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hint="eastAsia" w:eastAsia="黑体"/>
        </w:rPr>
        <w:t>附件</w:t>
      </w:r>
    </w:p>
    <w:p>
      <w:pPr>
        <w:rPr>
          <w:sz w:val="21"/>
          <w:szCs w:val="24"/>
        </w:rPr>
      </w:pPr>
    </w:p>
    <w:p>
      <w:pPr>
        <w:spacing w:line="600" w:lineRule="exact"/>
        <w:jc w:val="center"/>
        <w:rPr>
          <w:rFonts w:hint="eastAsia" w:eastAsia="方正小标宋简体"/>
          <w:sz w:val="44"/>
          <w:szCs w:val="44"/>
        </w:rPr>
      </w:pPr>
      <w:r>
        <w:rPr>
          <w:rFonts w:hint="eastAsia" w:eastAsia="方正小标宋简体"/>
          <w:sz w:val="44"/>
          <w:szCs w:val="44"/>
        </w:rPr>
        <w:t>山东省建设用地土壤污染状况风险管控和</w:t>
      </w:r>
    </w:p>
    <w:p>
      <w:pPr>
        <w:spacing w:line="600" w:lineRule="exact"/>
        <w:jc w:val="center"/>
        <w:rPr>
          <w:rFonts w:eastAsia="方正小标宋简体"/>
          <w:sz w:val="44"/>
          <w:szCs w:val="44"/>
        </w:rPr>
      </w:pPr>
      <w:r>
        <w:rPr>
          <w:rFonts w:hint="eastAsia" w:eastAsia="方正小标宋简体"/>
          <w:sz w:val="44"/>
          <w:szCs w:val="44"/>
        </w:rPr>
        <w:t>修复项目质量监督抽查抽测技术规定</w:t>
      </w:r>
    </w:p>
    <w:p>
      <w:pPr>
        <w:widowControl/>
        <w:spacing w:line="600" w:lineRule="exact"/>
        <w:ind w:firstLine="632" w:firstLineChars="200"/>
        <w:rPr>
          <w:rFonts w:eastAsia="仿宋"/>
        </w:rPr>
      </w:pPr>
    </w:p>
    <w:p>
      <w:pPr>
        <w:widowControl/>
        <w:ind w:firstLine="632" w:firstLineChars="200"/>
        <w:rPr>
          <w:rFonts w:eastAsia="仿宋_GB2312"/>
        </w:rPr>
      </w:pPr>
      <w:r>
        <w:rPr>
          <w:rFonts w:hint="eastAsia" w:eastAsia="仿宋_GB2312"/>
        </w:rPr>
        <w:t>为贯彻落实《中华人民共和国土壤污染防治法》《山东省土壤污染防治条例》等相关要求，强化山东省建设用地土壤污染状况调查、风险评估、风险管控和修复项目的质量监督管理，保障建设用地安全利用，制定本技术规定。</w:t>
      </w:r>
    </w:p>
    <w:p>
      <w:pPr>
        <w:keepNext/>
        <w:keepLines/>
        <w:ind w:firstLine="632" w:firstLineChars="200"/>
        <w:outlineLvl w:val="0"/>
        <w:rPr>
          <w:rFonts w:eastAsia="黑体"/>
          <w:kern w:val="44"/>
        </w:rPr>
      </w:pPr>
      <w:r>
        <w:rPr>
          <w:rFonts w:hint="eastAsia" w:eastAsia="黑体" w:cs="宋体"/>
          <w:kern w:val="44"/>
        </w:rPr>
        <w:t>一、适用范围</w:t>
      </w:r>
    </w:p>
    <w:p>
      <w:pPr>
        <w:widowControl/>
        <w:ind w:firstLine="632" w:firstLineChars="200"/>
        <w:rPr>
          <w:rFonts w:eastAsia="仿宋_GB2312"/>
        </w:rPr>
      </w:pPr>
      <w:r>
        <w:rPr>
          <w:rFonts w:hint="eastAsia" w:eastAsia="仿宋_GB2312"/>
        </w:rPr>
        <w:t>本技术规定适用于全省建设用地土壤污染状况调查、风险评估、风险管控和修复项目的质量监督抽查抽测（以下简称质量抽查抽测）。</w:t>
      </w:r>
    </w:p>
    <w:p>
      <w:pPr>
        <w:keepNext/>
        <w:keepLines/>
        <w:ind w:firstLine="632" w:firstLineChars="200"/>
        <w:outlineLvl w:val="0"/>
        <w:rPr>
          <w:rFonts w:eastAsia="黑体"/>
          <w:kern w:val="44"/>
        </w:rPr>
      </w:pPr>
      <w:r>
        <w:rPr>
          <w:rFonts w:hint="eastAsia" w:eastAsia="黑体" w:cs="宋体"/>
          <w:kern w:val="44"/>
        </w:rPr>
        <w:t>二、工作依据</w:t>
      </w:r>
    </w:p>
    <w:p>
      <w:pPr>
        <w:widowControl/>
        <w:ind w:firstLine="632" w:firstLineChars="200"/>
        <w:rPr>
          <w:rFonts w:eastAsia="仿宋_GB2312"/>
        </w:rPr>
      </w:pPr>
      <w:r>
        <w:rPr>
          <w:rFonts w:hint="eastAsia" w:eastAsia="仿宋_GB2312"/>
        </w:rPr>
        <w:t>《中华人民共和国土壤污染防治法》（</w:t>
      </w:r>
      <w:r>
        <w:rPr>
          <w:rFonts w:eastAsia="仿宋_GB2312"/>
        </w:rPr>
        <w:t>2019</w:t>
      </w:r>
      <w:r>
        <w:rPr>
          <w:rFonts w:hint="eastAsia" w:eastAsia="仿宋_GB2312"/>
        </w:rPr>
        <w:t>年</w:t>
      </w:r>
      <w:r>
        <w:rPr>
          <w:rFonts w:eastAsia="仿宋_GB2312"/>
        </w:rPr>
        <w:t>1</w:t>
      </w:r>
      <w:r>
        <w:rPr>
          <w:rFonts w:hint="eastAsia" w:eastAsia="仿宋_GB2312"/>
        </w:rPr>
        <w:t>月</w:t>
      </w:r>
      <w:r>
        <w:rPr>
          <w:rFonts w:eastAsia="仿宋_GB2312"/>
        </w:rPr>
        <w:t>1</w:t>
      </w:r>
      <w:r>
        <w:rPr>
          <w:rFonts w:hint="eastAsia" w:eastAsia="仿宋_GB2312"/>
        </w:rPr>
        <w:t>日起施行）；</w:t>
      </w:r>
    </w:p>
    <w:p>
      <w:pPr>
        <w:widowControl/>
        <w:ind w:firstLine="632" w:firstLineChars="200"/>
        <w:rPr>
          <w:rFonts w:eastAsia="仿宋_GB2312"/>
        </w:rPr>
      </w:pPr>
      <w:r>
        <w:rPr>
          <w:rFonts w:hint="eastAsia" w:eastAsia="仿宋_GB2312"/>
        </w:rPr>
        <w:t>《山东省土壤污染防治条例》（</w:t>
      </w:r>
      <w:r>
        <w:rPr>
          <w:rFonts w:eastAsia="仿宋_GB2312"/>
        </w:rPr>
        <w:t>2020</w:t>
      </w:r>
      <w:r>
        <w:rPr>
          <w:rFonts w:hint="eastAsia" w:eastAsia="仿宋_GB2312"/>
        </w:rPr>
        <w:t>年</w:t>
      </w:r>
      <w:r>
        <w:rPr>
          <w:rFonts w:eastAsia="仿宋_GB2312"/>
        </w:rPr>
        <w:t>1</w:t>
      </w:r>
      <w:r>
        <w:rPr>
          <w:rFonts w:hint="eastAsia" w:eastAsia="仿宋_GB2312"/>
        </w:rPr>
        <w:t>月</w:t>
      </w:r>
      <w:r>
        <w:rPr>
          <w:rFonts w:eastAsia="仿宋_GB2312"/>
        </w:rPr>
        <w:t>1</w:t>
      </w:r>
      <w:r>
        <w:rPr>
          <w:rFonts w:hint="eastAsia" w:eastAsia="仿宋_GB2312"/>
        </w:rPr>
        <w:t>日起施行）；</w:t>
      </w:r>
    </w:p>
    <w:p>
      <w:pPr>
        <w:widowControl/>
        <w:ind w:firstLine="632" w:firstLineChars="200"/>
        <w:rPr>
          <w:rFonts w:eastAsia="仿宋_GB2312"/>
        </w:rPr>
      </w:pPr>
      <w:r>
        <w:rPr>
          <w:rFonts w:hint="eastAsia" w:eastAsia="仿宋_GB2312"/>
        </w:rPr>
        <w:t>《建设用地土壤污染状况调查、风险评估、风险管控及修复效果评估报告评审指南》（环办土壤函〔</w:t>
      </w:r>
      <w:r>
        <w:rPr>
          <w:rFonts w:eastAsia="仿宋_GB2312"/>
        </w:rPr>
        <w:t>2019</w:t>
      </w:r>
      <w:r>
        <w:rPr>
          <w:rFonts w:hint="eastAsia" w:eastAsia="仿宋_GB2312"/>
        </w:rPr>
        <w:t>〕</w:t>
      </w:r>
      <w:r>
        <w:rPr>
          <w:rFonts w:eastAsia="仿宋_GB2312"/>
        </w:rPr>
        <w:t>63</w:t>
      </w:r>
      <w:r>
        <w:rPr>
          <w:rFonts w:hint="eastAsia" w:eastAsia="仿宋_GB2312"/>
        </w:rPr>
        <w:t>号）；</w:t>
      </w:r>
    </w:p>
    <w:p>
      <w:pPr>
        <w:widowControl/>
        <w:ind w:firstLine="632" w:firstLineChars="200"/>
        <w:rPr>
          <w:rFonts w:eastAsia="仿宋_GB2312"/>
        </w:rPr>
      </w:pPr>
      <w:r>
        <w:rPr>
          <w:rFonts w:hint="eastAsia" w:eastAsia="仿宋_GB2312"/>
        </w:rPr>
        <w:t>《建设用地土壤污染状况调查技术导则》（</w:t>
      </w:r>
      <w:r>
        <w:rPr>
          <w:rFonts w:eastAsia="仿宋_GB2312"/>
        </w:rPr>
        <w:t>HJ 25.1-2019</w:t>
      </w:r>
      <w:r>
        <w:rPr>
          <w:rFonts w:hint="eastAsia" w:eastAsia="仿宋_GB2312"/>
        </w:rPr>
        <w:t>）；</w:t>
      </w:r>
    </w:p>
    <w:p>
      <w:pPr>
        <w:widowControl/>
        <w:ind w:firstLine="632" w:firstLineChars="200"/>
        <w:rPr>
          <w:rFonts w:eastAsia="仿宋_GB2312"/>
        </w:rPr>
      </w:pPr>
      <w:r>
        <w:rPr>
          <w:rFonts w:hint="eastAsia" w:eastAsia="仿宋_GB2312"/>
        </w:rPr>
        <w:t>《建设用地土壤污染风险管控和修复监测技术导则》（</w:t>
      </w:r>
      <w:r>
        <w:rPr>
          <w:rFonts w:eastAsia="仿宋_GB2312"/>
        </w:rPr>
        <w:t>HJ 25.2-2019</w:t>
      </w:r>
      <w:r>
        <w:rPr>
          <w:rFonts w:hint="eastAsia" w:eastAsia="仿宋_GB2312"/>
        </w:rPr>
        <w:t>）；</w:t>
      </w:r>
    </w:p>
    <w:p>
      <w:pPr>
        <w:widowControl/>
        <w:ind w:firstLine="632" w:firstLineChars="200"/>
        <w:rPr>
          <w:rFonts w:eastAsia="仿宋_GB2312"/>
          <w:color w:val="000000"/>
        </w:rPr>
      </w:pPr>
      <w:r>
        <w:rPr>
          <w:rFonts w:hint="eastAsia" w:eastAsia="仿宋_GB2312"/>
          <w:color w:val="000000"/>
        </w:rPr>
        <w:t>《建设用地土壤污染风险评估技术导则》</w:t>
      </w:r>
      <w:r>
        <w:rPr>
          <w:rFonts w:eastAsia="仿宋_GB2312"/>
          <w:color w:val="000000"/>
        </w:rPr>
        <w:t>(HJ 25.3—2019)</w:t>
      </w:r>
      <w:r>
        <w:rPr>
          <w:rFonts w:hint="eastAsia" w:eastAsia="仿宋_GB2312"/>
          <w:color w:val="000000"/>
        </w:rPr>
        <w:t>；</w:t>
      </w:r>
    </w:p>
    <w:p>
      <w:pPr>
        <w:widowControl/>
        <w:ind w:firstLine="632" w:firstLineChars="200"/>
        <w:rPr>
          <w:rFonts w:eastAsia="仿宋_GB2312"/>
          <w:color w:val="000000"/>
        </w:rPr>
      </w:pPr>
      <w:r>
        <w:rPr>
          <w:rFonts w:hint="eastAsia" w:eastAsia="仿宋_GB2312"/>
          <w:color w:val="000000"/>
        </w:rPr>
        <w:t>《建设用地土壤修复技术导则》</w:t>
      </w:r>
      <w:r>
        <w:rPr>
          <w:rFonts w:eastAsia="仿宋_GB2312"/>
          <w:color w:val="000000"/>
        </w:rPr>
        <w:fldChar w:fldCharType="begin"/>
      </w:r>
      <w:r>
        <w:rPr>
          <w:rFonts w:eastAsia="仿宋_GB2312"/>
          <w:color w:val="000000"/>
        </w:rPr>
        <w:instrText xml:space="preserve"> HYPERLINK "http://www.baidu.com/link?url=tT75hEiLl4Qatxj0ozek0F9pSynen86oZd02nxta1HN3LvfQaS3e9tA88ta6mb9rYa4BSRu9o6balTZxNn_D-a" \t "https://www.baidu.com/_blank" </w:instrText>
      </w:r>
      <w:r>
        <w:rPr>
          <w:rFonts w:eastAsia="仿宋_GB2312"/>
          <w:color w:val="000000"/>
        </w:rPr>
        <w:fldChar w:fldCharType="separate"/>
      </w:r>
      <w:r>
        <w:rPr>
          <w:rFonts w:eastAsia="仿宋_GB2312"/>
          <w:color w:val="000000"/>
        </w:rPr>
        <w:t>(HJ 25.4-2019)</w:t>
      </w:r>
      <w:r>
        <w:rPr>
          <w:rFonts w:eastAsia="仿宋_GB2312"/>
          <w:color w:val="000000"/>
        </w:rPr>
        <w:fldChar w:fldCharType="end"/>
      </w:r>
      <w:r>
        <w:rPr>
          <w:rFonts w:hint="eastAsia" w:eastAsia="仿宋_GB2312"/>
          <w:color w:val="000000"/>
        </w:rPr>
        <w:t>；</w:t>
      </w:r>
    </w:p>
    <w:p>
      <w:pPr>
        <w:widowControl/>
        <w:ind w:firstLine="632" w:firstLineChars="200"/>
        <w:rPr>
          <w:rFonts w:eastAsia="仿宋_GB2312"/>
        </w:rPr>
      </w:pPr>
      <w:r>
        <w:rPr>
          <w:rFonts w:hint="eastAsia" w:eastAsia="仿宋_GB2312"/>
        </w:rPr>
        <w:t>《污染地块风险管控与土壤修复效果评估技术导则》（</w:t>
      </w:r>
      <w:r>
        <w:rPr>
          <w:rFonts w:eastAsia="仿宋_GB2312"/>
        </w:rPr>
        <w:t>HJ 25.5-2018</w:t>
      </w:r>
      <w:r>
        <w:rPr>
          <w:rFonts w:hint="eastAsia" w:eastAsia="仿宋_GB2312"/>
        </w:rPr>
        <w:t>）；</w:t>
      </w:r>
    </w:p>
    <w:p>
      <w:pPr>
        <w:widowControl/>
        <w:ind w:firstLine="632" w:firstLineChars="200"/>
        <w:rPr>
          <w:rFonts w:eastAsia="仿宋_GB2312"/>
        </w:rPr>
      </w:pPr>
      <w:r>
        <w:rPr>
          <w:rFonts w:hint="eastAsia" w:eastAsia="仿宋_GB2312"/>
        </w:rPr>
        <w:t>《建设用地土壤污染风险管控和修复术语》（</w:t>
      </w:r>
      <w:r>
        <w:rPr>
          <w:rFonts w:eastAsia="仿宋_GB2312"/>
        </w:rPr>
        <w:t>HJ 682-2019</w:t>
      </w:r>
      <w:r>
        <w:rPr>
          <w:rFonts w:hint="eastAsia" w:eastAsia="仿宋_GB2312"/>
        </w:rPr>
        <w:t>）；</w:t>
      </w:r>
    </w:p>
    <w:p>
      <w:pPr>
        <w:widowControl/>
        <w:ind w:firstLine="632" w:firstLineChars="200"/>
        <w:rPr>
          <w:rFonts w:eastAsia="仿宋_GB2312"/>
        </w:rPr>
      </w:pPr>
      <w:r>
        <w:rPr>
          <w:rFonts w:hint="eastAsia" w:eastAsia="仿宋_GB2312"/>
        </w:rPr>
        <w:t>《地块土壤和地下水中挥发性有机物采样技术导则》（</w:t>
      </w:r>
      <w:r>
        <w:rPr>
          <w:rFonts w:eastAsia="仿宋_GB2312"/>
        </w:rPr>
        <w:t>HJ 1019-2019</w:t>
      </w:r>
      <w:r>
        <w:rPr>
          <w:rFonts w:hint="eastAsia" w:eastAsia="仿宋_GB2312"/>
        </w:rPr>
        <w:t>）；</w:t>
      </w:r>
    </w:p>
    <w:p>
      <w:pPr>
        <w:widowControl/>
        <w:ind w:firstLine="632" w:firstLineChars="200"/>
        <w:rPr>
          <w:rFonts w:eastAsia="仿宋_GB2312"/>
        </w:rPr>
      </w:pPr>
      <w:r>
        <w:rPr>
          <w:rFonts w:hint="eastAsia" w:eastAsia="仿宋_GB2312"/>
        </w:rPr>
        <w:t>《土壤环境监测技术规范》（</w:t>
      </w:r>
      <w:r>
        <w:rPr>
          <w:rFonts w:eastAsia="仿宋_GB2312"/>
        </w:rPr>
        <w:t>HJ/T 166-2004</w:t>
      </w:r>
      <w:r>
        <w:rPr>
          <w:rFonts w:hint="eastAsia" w:eastAsia="仿宋_GB2312"/>
        </w:rPr>
        <w:t>）；</w:t>
      </w:r>
    </w:p>
    <w:p>
      <w:pPr>
        <w:widowControl/>
        <w:ind w:firstLine="632" w:firstLineChars="200"/>
        <w:rPr>
          <w:rFonts w:eastAsia="仿宋_GB2312"/>
        </w:rPr>
      </w:pPr>
      <w:r>
        <w:rPr>
          <w:rFonts w:hint="eastAsia" w:eastAsia="仿宋_GB2312"/>
        </w:rPr>
        <w:t>《地下水环境监测技术规范》（</w:t>
      </w:r>
      <w:r>
        <w:rPr>
          <w:rFonts w:eastAsia="仿宋_GB2312"/>
        </w:rPr>
        <w:t>HJ/T 164-2020</w:t>
      </w:r>
      <w:r>
        <w:rPr>
          <w:rFonts w:hint="eastAsia" w:eastAsia="仿宋_GB2312"/>
        </w:rPr>
        <w:t>）；</w:t>
      </w:r>
    </w:p>
    <w:p>
      <w:pPr>
        <w:widowControl/>
        <w:ind w:firstLine="632" w:firstLineChars="200"/>
        <w:rPr>
          <w:rFonts w:eastAsia="仿宋_GB2312"/>
        </w:rPr>
      </w:pPr>
      <w:r>
        <w:rPr>
          <w:rFonts w:hint="eastAsia" w:eastAsia="仿宋_GB2312"/>
        </w:rPr>
        <w:t>《山东省生态环境厅</w:t>
      </w:r>
      <w:r>
        <w:rPr>
          <w:rFonts w:eastAsia="仿宋_GB2312"/>
        </w:rPr>
        <w:t xml:space="preserve"> </w:t>
      </w:r>
      <w:r>
        <w:rPr>
          <w:rFonts w:hint="eastAsia" w:eastAsia="仿宋_GB2312"/>
        </w:rPr>
        <w:t>山东省自然资源厅关于印发山东省建设用地土壤污染风险管控和修复技术文件质量评价办法（试行）的通知》（鲁环发〔</w:t>
      </w:r>
      <w:r>
        <w:rPr>
          <w:rFonts w:eastAsia="仿宋_GB2312"/>
        </w:rPr>
        <w:t>2020</w:t>
      </w:r>
      <w:r>
        <w:rPr>
          <w:rFonts w:hint="eastAsia" w:eastAsia="仿宋_GB2312"/>
        </w:rPr>
        <w:t>〕</w:t>
      </w:r>
      <w:r>
        <w:rPr>
          <w:rFonts w:eastAsia="仿宋_GB2312"/>
        </w:rPr>
        <w:t>22</w:t>
      </w:r>
      <w:r>
        <w:rPr>
          <w:rFonts w:hint="eastAsia" w:eastAsia="仿宋_GB2312"/>
        </w:rPr>
        <w:t>号）</w:t>
      </w:r>
      <w:r>
        <w:rPr>
          <w:rFonts w:eastAsia="仿宋_GB2312"/>
        </w:rPr>
        <w:t>;</w:t>
      </w:r>
    </w:p>
    <w:p>
      <w:pPr>
        <w:widowControl/>
        <w:ind w:firstLine="632" w:firstLineChars="200"/>
        <w:rPr>
          <w:rFonts w:eastAsia="仿宋_GB2312"/>
        </w:rPr>
      </w:pPr>
      <w:r>
        <w:rPr>
          <w:rFonts w:hint="eastAsia" w:eastAsia="仿宋_GB2312"/>
        </w:rPr>
        <w:t>《山东省生态环境厅</w:t>
      </w:r>
      <w:r>
        <w:rPr>
          <w:rFonts w:eastAsia="仿宋_GB2312"/>
        </w:rPr>
        <w:t xml:space="preserve"> </w:t>
      </w:r>
      <w:r>
        <w:rPr>
          <w:rFonts w:hint="eastAsia" w:eastAsia="仿宋_GB2312"/>
        </w:rPr>
        <w:t>山东省自然资源厅关于印发〈山东省建设用地土壤污染状况调查报告评审工作指南〉〈山东省建设用地土壤污染风险评估、风险管控及修复效果评估报告评审工作指南〉的通知》（鲁环发〔</w:t>
      </w:r>
      <w:r>
        <w:rPr>
          <w:rFonts w:eastAsia="仿宋_GB2312"/>
        </w:rPr>
        <w:t>2020</w:t>
      </w:r>
      <w:r>
        <w:rPr>
          <w:rFonts w:hint="eastAsia" w:eastAsia="仿宋_GB2312"/>
        </w:rPr>
        <w:t>〕</w:t>
      </w:r>
      <w:r>
        <w:rPr>
          <w:rFonts w:eastAsia="仿宋_GB2312"/>
        </w:rPr>
        <w:t>49</w:t>
      </w:r>
      <w:r>
        <w:rPr>
          <w:rFonts w:hint="eastAsia" w:eastAsia="仿宋_GB2312"/>
        </w:rPr>
        <w:t>号）。</w:t>
      </w:r>
    </w:p>
    <w:p>
      <w:pPr>
        <w:keepNext/>
        <w:keepLines/>
        <w:ind w:firstLine="632" w:firstLineChars="200"/>
        <w:outlineLvl w:val="0"/>
        <w:rPr>
          <w:rFonts w:eastAsia="黑体"/>
          <w:kern w:val="44"/>
        </w:rPr>
      </w:pPr>
      <w:r>
        <w:rPr>
          <w:rFonts w:hint="eastAsia" w:eastAsia="黑体" w:cs="宋体"/>
          <w:kern w:val="44"/>
        </w:rPr>
        <w:t>三、组织实施</w:t>
      </w:r>
    </w:p>
    <w:p>
      <w:pPr>
        <w:ind w:firstLine="632" w:firstLineChars="200"/>
        <w:rPr>
          <w:rFonts w:eastAsia="仿宋_GB2312"/>
        </w:rPr>
      </w:pPr>
      <w:r>
        <w:rPr>
          <w:rFonts w:hint="eastAsia" w:eastAsia="仿宋_GB2312"/>
        </w:rPr>
        <w:t>省生态环境厅土壤生态环境处负责组织全省土壤污染状况调查、土壤污染风险评估、土壤污染风险管控和修复效果评估等项目的质量抽查抽测工作，省土壤污染防治中心具体承办，厅执法局、省生态环境监测中心配合参与。</w:t>
      </w:r>
    </w:p>
    <w:p>
      <w:pPr>
        <w:ind w:firstLine="632" w:firstLineChars="200"/>
        <w:rPr>
          <w:rFonts w:eastAsia="仿宋_GB2312"/>
        </w:rPr>
      </w:pPr>
      <w:r>
        <w:rPr>
          <w:rFonts w:hint="eastAsia" w:eastAsia="仿宋_GB2312"/>
        </w:rPr>
        <w:t>省土壤污染防治中心组织有关人员或专家对质量抽查抽测地块进行报告复核、现场抽测、实验室检查、专家审核等工作，形成正式质量抽查抽测报告，及时报送省生态环境厅。</w:t>
      </w:r>
    </w:p>
    <w:p>
      <w:pPr>
        <w:keepNext/>
        <w:keepLines/>
        <w:ind w:firstLine="632" w:firstLineChars="200"/>
        <w:outlineLvl w:val="1"/>
        <w:rPr>
          <w:rFonts w:eastAsia="楷体_GB2312"/>
        </w:rPr>
      </w:pPr>
      <w:r>
        <w:rPr>
          <w:rFonts w:hint="eastAsia" w:eastAsia="楷体_GB2312"/>
        </w:rPr>
        <w:t>（一）质量抽查抽测范围</w:t>
      </w:r>
    </w:p>
    <w:p>
      <w:pPr>
        <w:widowControl/>
        <w:ind w:firstLine="632" w:firstLineChars="200"/>
        <w:rPr>
          <w:rFonts w:eastAsia="仿宋_GB2312"/>
        </w:rPr>
      </w:pPr>
      <w:r>
        <w:rPr>
          <w:rFonts w:eastAsia="仿宋_GB2312"/>
        </w:rPr>
        <w:t>1.</w:t>
      </w:r>
      <w:r>
        <w:rPr>
          <w:rFonts w:hint="eastAsia" w:eastAsia="仿宋_GB2312"/>
        </w:rPr>
        <w:t>有色金属冶炼、石油加工、化工、焦化、电镀、制革等重点行业企业以及从事过危险废物贮存、利用、处置活动的用地，变更为住宅、公共管理与公共服务用地的土壤污染状况调查评估项目；</w:t>
      </w:r>
    </w:p>
    <w:p>
      <w:pPr>
        <w:widowControl/>
        <w:ind w:firstLine="632" w:firstLineChars="200"/>
        <w:rPr>
          <w:rFonts w:eastAsia="仿宋_GB2312"/>
        </w:rPr>
      </w:pPr>
      <w:r>
        <w:rPr>
          <w:rFonts w:eastAsia="仿宋_GB2312"/>
        </w:rPr>
        <w:t>2.</w:t>
      </w:r>
      <w:r>
        <w:rPr>
          <w:rFonts w:hint="eastAsia" w:eastAsia="仿宋_GB2312"/>
        </w:rPr>
        <w:t>省生态环境厅及其委托济南、青岛、烟台</w:t>
      </w:r>
      <w:r>
        <w:rPr>
          <w:rFonts w:eastAsia="仿宋_GB2312"/>
        </w:rPr>
        <w:t>3</w:t>
      </w:r>
      <w:r>
        <w:rPr>
          <w:rFonts w:hint="eastAsia" w:eastAsia="仿宋_GB2312"/>
        </w:rPr>
        <w:t>市审批的土壤污染风险评估报告、土壤污染风险管控和修复效果评估项目；</w:t>
      </w:r>
    </w:p>
    <w:p>
      <w:pPr>
        <w:widowControl/>
        <w:ind w:firstLine="632" w:firstLineChars="200"/>
        <w:rPr>
          <w:rFonts w:eastAsia="仿宋_GB2312"/>
        </w:rPr>
      </w:pPr>
      <w:r>
        <w:rPr>
          <w:rFonts w:eastAsia="仿宋_GB2312"/>
        </w:rPr>
        <w:t>3.</w:t>
      </w:r>
      <w:r>
        <w:rPr>
          <w:rFonts w:hint="eastAsia" w:eastAsia="仿宋_GB2312"/>
        </w:rPr>
        <w:t>舆论热点、信访举报、公众投诉的重大项目；</w:t>
      </w:r>
    </w:p>
    <w:p>
      <w:pPr>
        <w:widowControl/>
        <w:ind w:firstLine="632" w:firstLineChars="200"/>
        <w:rPr>
          <w:rFonts w:eastAsia="仿宋_GB2312"/>
        </w:rPr>
      </w:pPr>
      <w:r>
        <w:rPr>
          <w:rFonts w:eastAsia="仿宋_GB2312"/>
        </w:rPr>
        <w:t>4.</w:t>
      </w:r>
      <w:r>
        <w:rPr>
          <w:rFonts w:hint="eastAsia" w:eastAsia="仿宋_GB2312"/>
        </w:rPr>
        <w:t>其他需要质量抽测项目。</w:t>
      </w:r>
    </w:p>
    <w:p>
      <w:pPr>
        <w:keepNext/>
        <w:keepLines/>
        <w:ind w:firstLine="632" w:firstLineChars="200"/>
        <w:outlineLvl w:val="1"/>
        <w:rPr>
          <w:rFonts w:eastAsia="楷体_GB2312"/>
        </w:rPr>
      </w:pPr>
      <w:r>
        <w:rPr>
          <w:rFonts w:hint="eastAsia" w:eastAsia="楷体_GB2312"/>
        </w:rPr>
        <w:t>（二）制定质量抽查抽测计划</w:t>
      </w:r>
    </w:p>
    <w:p>
      <w:pPr>
        <w:widowControl/>
        <w:ind w:firstLine="632" w:firstLineChars="200"/>
        <w:rPr>
          <w:rFonts w:eastAsia="仿宋_GB2312"/>
        </w:rPr>
      </w:pPr>
      <w:r>
        <w:rPr>
          <w:rFonts w:hint="eastAsia" w:eastAsia="仿宋_GB2312"/>
        </w:rPr>
        <w:t>每年</w:t>
      </w:r>
      <w:r>
        <w:rPr>
          <w:rFonts w:eastAsia="仿宋_GB2312"/>
        </w:rPr>
        <w:t>2</w:t>
      </w:r>
      <w:r>
        <w:rPr>
          <w:rFonts w:hint="eastAsia" w:eastAsia="仿宋_GB2312"/>
        </w:rPr>
        <w:t>月底前，省生态环境厅土壤生态环境处会同省土壤污染防治中心根据全省土壤污染状况调查（开展第二阶段、第三阶段调查）、土壤污染风险评估、土壤污染风险管控和修复效果评估项目，分类筛选建立质量抽查抽测名单。按照质量抽查抽测名单对每个项目地块，逐个确定检查时间、检查内容、质量控制、相关保障措施等。</w:t>
      </w:r>
    </w:p>
    <w:p>
      <w:pPr>
        <w:widowControl/>
        <w:ind w:firstLine="632" w:firstLineChars="200"/>
        <w:rPr>
          <w:rFonts w:hint="eastAsia" w:eastAsia="仿宋_GB2312"/>
        </w:rPr>
      </w:pPr>
      <w:r>
        <w:rPr>
          <w:rFonts w:hint="eastAsia" w:eastAsia="仿宋_GB2312"/>
        </w:rPr>
        <w:t>舆论热点、信访举报、公众投诉等重点质量抽查抽测项目，可视情单独开展。</w:t>
      </w:r>
    </w:p>
    <w:p>
      <w:pPr>
        <w:keepNext/>
        <w:keepLines/>
        <w:ind w:firstLine="632" w:firstLineChars="200"/>
        <w:outlineLvl w:val="1"/>
        <w:rPr>
          <w:rFonts w:eastAsia="楷体_GB2312"/>
        </w:rPr>
      </w:pPr>
      <w:r>
        <w:rPr>
          <w:rFonts w:hint="eastAsia" w:eastAsia="楷体_GB2312"/>
        </w:rPr>
        <w:t>（三）组建质量抽查抽测组</w:t>
      </w:r>
    </w:p>
    <w:p>
      <w:pPr>
        <w:widowControl/>
        <w:ind w:firstLine="632" w:firstLineChars="200"/>
        <w:rPr>
          <w:rFonts w:hint="eastAsia" w:eastAsia="仿宋_GB2312"/>
        </w:rPr>
      </w:pPr>
      <w:r>
        <w:rPr>
          <w:rFonts w:hint="eastAsia" w:eastAsia="仿宋_GB2312"/>
        </w:rPr>
        <w:t>省生态环境厅土壤生态环境处会同省土壤污染防治中心、厅</w:t>
      </w:r>
    </w:p>
    <w:p>
      <w:pPr>
        <w:widowControl/>
        <w:rPr>
          <w:rFonts w:eastAsia="仿宋_GB2312"/>
        </w:rPr>
      </w:pPr>
      <w:r>
        <w:rPr>
          <w:rFonts w:hint="eastAsia" w:eastAsia="仿宋_GB2312"/>
        </w:rPr>
        <w:t>执法局、省生态环境监测中心组建质量抽查抽测组，相关专家在省土壤、地下水专家库中抽取。省生态环境厅土壤生态环境处可根据实际，委托设区的市级生态环境主管部门，对所在辖区检查对象开展质量抽查抽测工作。</w:t>
      </w:r>
    </w:p>
    <w:p>
      <w:pPr>
        <w:ind w:firstLine="632" w:firstLineChars="200"/>
        <w:rPr>
          <w:rFonts w:eastAsia="仿宋_GB2312"/>
        </w:rPr>
      </w:pPr>
      <w:r>
        <w:rPr>
          <w:rFonts w:hint="eastAsia" w:eastAsia="仿宋_GB2312"/>
        </w:rPr>
        <w:t>具体实施流程详见下图。</w:t>
      </w:r>
    </w:p>
    <w:p>
      <w:pPr>
        <w:ind w:firstLine="412" w:firstLineChars="200"/>
        <w:jc w:val="center"/>
        <w:rPr>
          <w:rFonts w:eastAsia="仿宋"/>
          <w:sz w:val="21"/>
          <w:szCs w:val="21"/>
        </w:rPr>
      </w:pPr>
      <w:r>
        <w:rPr>
          <w:rFonts w:eastAsia="仿宋"/>
          <w:sz w:val="21"/>
          <w:szCs w:val="21"/>
        </w:rPr>
        <w:drawing>
          <wp:inline distT="0" distB="0" distL="114300" distR="114300">
            <wp:extent cx="3656965" cy="26854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656965" cy="2685415"/>
                    </a:xfrm>
                    <a:prstGeom prst="rect">
                      <a:avLst/>
                    </a:prstGeom>
                    <a:noFill/>
                    <a:ln>
                      <a:noFill/>
                    </a:ln>
                  </pic:spPr>
                </pic:pic>
              </a:graphicData>
            </a:graphic>
          </wp:inline>
        </w:drawing>
      </w:r>
    </w:p>
    <w:p>
      <w:pPr>
        <w:widowControl/>
        <w:jc w:val="center"/>
        <w:rPr>
          <w:rFonts w:eastAsia="黑体"/>
          <w:sz w:val="28"/>
          <w:szCs w:val="28"/>
        </w:rPr>
      </w:pPr>
      <w:r>
        <w:rPr>
          <w:rFonts w:hint="eastAsia" w:eastAsia="黑体"/>
          <w:sz w:val="28"/>
          <w:szCs w:val="28"/>
        </w:rPr>
        <w:t>山东省建设用地土壤污染状况风险管控和修复项目质量抽查抽测流程图</w:t>
      </w:r>
    </w:p>
    <w:p>
      <w:pPr>
        <w:keepNext/>
        <w:keepLines/>
        <w:ind w:firstLine="632" w:firstLineChars="200"/>
        <w:outlineLvl w:val="0"/>
        <w:rPr>
          <w:rFonts w:eastAsia="黑体"/>
          <w:kern w:val="44"/>
          <w:szCs w:val="24"/>
        </w:rPr>
      </w:pPr>
      <w:r>
        <w:rPr>
          <w:rFonts w:hint="eastAsia" w:eastAsia="黑体" w:cs="宋体"/>
          <w:kern w:val="44"/>
          <w:szCs w:val="24"/>
        </w:rPr>
        <w:t>四、抽查抽测内容</w:t>
      </w:r>
    </w:p>
    <w:p>
      <w:pPr>
        <w:keepNext/>
        <w:keepLines/>
        <w:ind w:firstLine="632" w:firstLineChars="200"/>
        <w:outlineLvl w:val="1"/>
        <w:rPr>
          <w:rFonts w:eastAsia="楷体_GB2312"/>
        </w:rPr>
      </w:pPr>
      <w:r>
        <w:rPr>
          <w:rFonts w:hint="eastAsia" w:eastAsia="楷体_GB2312"/>
        </w:rPr>
        <w:t>（一）土壤污染状况调查地块</w:t>
      </w:r>
    </w:p>
    <w:p>
      <w:pPr>
        <w:ind w:firstLine="632" w:firstLineChars="200"/>
        <w:rPr>
          <w:rFonts w:eastAsia="仿宋_GB2312"/>
        </w:rPr>
      </w:pPr>
      <w:r>
        <w:rPr>
          <w:rFonts w:hint="eastAsia" w:eastAsia="仿宋_GB2312"/>
          <w:b/>
          <w:bCs/>
        </w:rPr>
        <w:t>报告抽查。</w:t>
      </w:r>
      <w:r>
        <w:rPr>
          <w:rFonts w:hint="eastAsia" w:eastAsia="仿宋_GB2312"/>
        </w:rPr>
        <w:t>以检查第二阶段采样调查过程规范性，调查结论准确性为主，重点关注地块污染识别、检测指标确定、点位布设、钻探深度、样品采集保存和流转、实验室分析结果等。</w:t>
      </w:r>
    </w:p>
    <w:p>
      <w:pPr>
        <w:ind w:firstLine="632" w:firstLineChars="200"/>
        <w:rPr>
          <w:rFonts w:eastAsia="仿宋_GB2312"/>
        </w:rPr>
      </w:pPr>
      <w:r>
        <w:rPr>
          <w:rFonts w:hint="eastAsia" w:eastAsia="仿宋_GB2312"/>
          <w:b/>
          <w:bCs/>
        </w:rPr>
        <w:t>地块抽测。</w:t>
      </w:r>
      <w:r>
        <w:rPr>
          <w:rFonts w:hint="eastAsia" w:eastAsia="仿宋_GB2312"/>
        </w:rPr>
        <w:t>对第二阶段调查报告复核存疑的地块，开展采样抽测。采样抽测前，抽查抽测组组织专家现场踏勘，制定抽测方案，确定抽查布点位置、采样深度和抽测指标，每个地块不少于</w:t>
      </w:r>
      <w:r>
        <w:rPr>
          <w:rFonts w:eastAsia="仿宋_GB2312"/>
        </w:rPr>
        <w:t>2</w:t>
      </w:r>
      <w:r>
        <w:rPr>
          <w:rFonts w:hint="eastAsia" w:eastAsia="仿宋_GB2312"/>
        </w:rPr>
        <w:t>个重点区域，每个区域至少布设</w:t>
      </w:r>
      <w:r>
        <w:rPr>
          <w:rFonts w:eastAsia="仿宋_GB2312"/>
        </w:rPr>
        <w:t>1</w:t>
      </w:r>
      <w:r>
        <w:rPr>
          <w:rFonts w:hint="eastAsia" w:eastAsia="仿宋_GB2312"/>
        </w:rPr>
        <w:t>个水土复合点（如无地下水可不建井），抽测指标应至少包括调查地块主要特征污染物。现场抽测时应采取必要的质控措施，采样、检测单位应</w:t>
      </w:r>
      <w:r>
        <w:rPr>
          <w:rFonts w:hint="eastAsia" w:ascii="仿宋_GB2312" w:eastAsia="仿宋_GB2312"/>
        </w:rPr>
        <w:t>具有</w:t>
      </w:r>
      <w:r>
        <w:rPr>
          <w:rFonts w:hint="eastAsia" w:eastAsia="仿宋_GB2312"/>
        </w:rPr>
        <w:t>相应资质，并采取专家现场质控或远程视频质控等质控措施；分析测试采取插入密码平行样、发放质控样品或实验室间平行质控方式。质控过程中应按规定记录检查表格，关键环节采取拍照、录像、封条等措施。抽测样品应按相关规定进行留样保存。</w:t>
      </w:r>
    </w:p>
    <w:p>
      <w:pPr>
        <w:ind w:firstLine="632" w:firstLineChars="200"/>
        <w:rPr>
          <w:rFonts w:hint="eastAsia" w:eastAsia="仿宋_GB2312"/>
        </w:rPr>
      </w:pPr>
      <w:r>
        <w:rPr>
          <w:rFonts w:hint="eastAsia" w:eastAsia="仿宋_GB2312"/>
          <w:b/>
          <w:bCs/>
        </w:rPr>
        <w:t>实验室检查。</w:t>
      </w:r>
      <w:r>
        <w:rPr>
          <w:rFonts w:hint="eastAsia" w:eastAsia="仿宋_GB2312"/>
        </w:rPr>
        <w:t>实验室检查可采取留样复测和查验实验室原始记录及相关资料等方式，重点关注样品交接与保存、实验室分析测试过程、质控措施及异常数据处理、检测报告等关键环节的规范性、有效性，以及开展相关指标测试所需的资质、人员、设施、设备等是否符合有关技术规定要求。</w:t>
      </w:r>
    </w:p>
    <w:p>
      <w:pPr>
        <w:ind w:firstLine="632" w:firstLineChars="200"/>
        <w:rPr>
          <w:rFonts w:eastAsia="仿宋_GB2312"/>
          <w:szCs w:val="24"/>
          <w:highlight w:val="yellow"/>
        </w:rPr>
      </w:pPr>
      <w:r>
        <w:rPr>
          <w:rFonts w:hint="eastAsia" w:eastAsia="仿宋_GB2312" w:cs="宋体"/>
        </w:rPr>
        <w:t>专家评审会审核。主要审核内容包括：专家评审会组织形式、工作成果和报告编制质量</w:t>
      </w:r>
      <w:r>
        <w:rPr>
          <w:rFonts w:eastAsia="仿宋_GB2312"/>
        </w:rPr>
        <w:t>3</w:t>
      </w:r>
      <w:r>
        <w:rPr>
          <w:rFonts w:hint="eastAsia" w:eastAsia="仿宋_GB2312" w:cs="宋体"/>
        </w:rPr>
        <w:t>个方面。组织形式包括：专家选取的针对性、规范性、合理性，是否踏勘现场。工作成果包括：评审意见和专家个人意见、复核意见表述是否明确，是否把握评审要点，内容是否科学、公正和严谨。报告编制质量重点关注专家评审复核通过后的报告编制质量是否达到要求，例如，初步调查报告是否明确地块受到污染，详细调查报告是否明确地块污染程度和污染范围等关键性问题。</w:t>
      </w:r>
    </w:p>
    <w:p>
      <w:pPr>
        <w:keepNext/>
        <w:keepLines/>
        <w:ind w:firstLine="632" w:firstLineChars="200"/>
        <w:outlineLvl w:val="1"/>
        <w:rPr>
          <w:rFonts w:eastAsia="楷体_GB2312"/>
        </w:rPr>
      </w:pPr>
      <w:r>
        <w:rPr>
          <w:rFonts w:hint="eastAsia" w:eastAsia="楷体_GB2312"/>
        </w:rPr>
        <w:t>（二）土壤污染风险评估地块</w:t>
      </w:r>
    </w:p>
    <w:p>
      <w:pPr>
        <w:ind w:firstLine="632" w:firstLineChars="200"/>
        <w:rPr>
          <w:rFonts w:eastAsia="仿宋_GB2312"/>
        </w:rPr>
      </w:pPr>
      <w:r>
        <w:rPr>
          <w:rFonts w:hint="eastAsia" w:eastAsia="仿宋_GB2312"/>
          <w:b/>
          <w:bCs/>
        </w:rPr>
        <w:t>报告抽查</w:t>
      </w:r>
      <w:r>
        <w:rPr>
          <w:rFonts w:hint="eastAsia" w:eastAsia="仿宋_GB2312"/>
        </w:rPr>
        <w:t>。以检查前期详细调查结果、风险评估过程与结论为主。对于前期详细调查结果，重点关注地块土壤和地下水污染物的浓度分布、污染范围是否准确合理；对于风险评估过程与结论，重点关注暴露途径、敏感受体、公众健康风险或生态风险识别，以及风险管控和修复目标与范围确定等。</w:t>
      </w:r>
    </w:p>
    <w:p>
      <w:pPr>
        <w:ind w:firstLine="632" w:firstLineChars="200"/>
        <w:rPr>
          <w:rFonts w:eastAsia="仿宋_GB2312"/>
        </w:rPr>
      </w:pPr>
      <w:r>
        <w:rPr>
          <w:rFonts w:hint="eastAsia" w:eastAsia="仿宋_GB2312"/>
          <w:b/>
          <w:bCs/>
        </w:rPr>
        <w:t>地块抽测。</w:t>
      </w:r>
      <w:r>
        <w:rPr>
          <w:rFonts w:hint="eastAsia" w:eastAsia="仿宋_GB2312"/>
        </w:rPr>
        <w:t>对风险评估报告地块加大抽测比例，开展质量检查抽测，重点验证地块污染程度和污染范围等。相关质控措施可参考第二阶段土壤污染状况调查地块抽测执行。</w:t>
      </w:r>
    </w:p>
    <w:p>
      <w:pPr>
        <w:ind w:firstLine="632" w:firstLineChars="200"/>
        <w:rPr>
          <w:rFonts w:eastAsia="仿宋_GB2312"/>
        </w:rPr>
      </w:pPr>
      <w:r>
        <w:rPr>
          <w:rFonts w:hint="eastAsia" w:eastAsia="仿宋_GB2312"/>
          <w:b/>
          <w:bCs/>
        </w:rPr>
        <w:t>专家评审会审核。</w:t>
      </w:r>
      <w:r>
        <w:rPr>
          <w:rFonts w:hint="eastAsia" w:eastAsia="仿宋_GB2312"/>
        </w:rPr>
        <w:t>审核内容同土壤污染状况调查地块专家评审会审核内容。重点关注专家对地块污染分析及危害识别，风险评估、方法过程及结论，风险管控和修复目标与范围确定等方面的评审意见情况。</w:t>
      </w:r>
    </w:p>
    <w:p>
      <w:pPr>
        <w:keepNext/>
        <w:keepLines/>
        <w:ind w:firstLine="632" w:firstLineChars="200"/>
        <w:outlineLvl w:val="1"/>
        <w:rPr>
          <w:rFonts w:eastAsia="楷体_GB2312"/>
        </w:rPr>
      </w:pPr>
      <w:r>
        <w:rPr>
          <w:rFonts w:hint="eastAsia" w:eastAsia="楷体_GB2312"/>
        </w:rPr>
        <w:t>（三）土壤污染风险管控和修复效果评估地块</w:t>
      </w:r>
    </w:p>
    <w:p>
      <w:pPr>
        <w:ind w:firstLine="632" w:firstLineChars="200"/>
        <w:rPr>
          <w:rFonts w:eastAsia="仿宋_GB2312"/>
        </w:rPr>
      </w:pPr>
      <w:r>
        <w:rPr>
          <w:rFonts w:hint="eastAsia" w:eastAsia="仿宋_GB2312"/>
          <w:b/>
          <w:bCs/>
        </w:rPr>
        <w:t>报告抽查</w:t>
      </w:r>
      <w:r>
        <w:rPr>
          <w:rFonts w:hint="eastAsia" w:eastAsia="仿宋_GB2312"/>
        </w:rPr>
        <w:t>。以检查风险管控和修复的过程是否规范、效果是否达标为主。重点关注风险管控和修复技术选用、设施运行及二次污染防治、污染土壤去向等情况，效果评估指标与方法确定、点位布设、钻探深度、样品采集保存和流转、实验室分析结果、效果评估结论等方面。</w:t>
      </w:r>
    </w:p>
    <w:p>
      <w:pPr>
        <w:ind w:firstLine="632" w:firstLineChars="200"/>
        <w:rPr>
          <w:rFonts w:eastAsia="仿宋_GB2312"/>
        </w:rPr>
      </w:pPr>
      <w:r>
        <w:rPr>
          <w:rFonts w:hint="eastAsia" w:eastAsia="仿宋_GB2312"/>
          <w:b/>
          <w:bCs/>
          <w:color w:val="000000"/>
        </w:rPr>
        <w:t>地块抽测。</w:t>
      </w:r>
      <w:r>
        <w:rPr>
          <w:rFonts w:hint="eastAsia" w:eastAsia="仿宋_GB2312"/>
          <w:color w:val="000000"/>
        </w:rPr>
        <w:t>对拟移出</w:t>
      </w:r>
      <w:r>
        <w:rPr>
          <w:rFonts w:eastAsia="仿宋_GB2312"/>
          <w:color w:val="000000"/>
        </w:rPr>
        <w:t>“</w:t>
      </w:r>
      <w:r>
        <w:rPr>
          <w:rFonts w:eastAsia="仿宋_GB2312"/>
          <w:color w:val="000000"/>
        </w:rPr>
        <w:fldChar w:fldCharType="begin"/>
      </w:r>
      <w:r>
        <w:rPr>
          <w:rFonts w:eastAsia="仿宋_GB2312"/>
          <w:color w:val="000000"/>
        </w:rPr>
        <w:instrText xml:space="preserve"> HYPERLINK "http://sthj.shandong.gov.cn/trsthjc/trsthj/202010/t20201010_3410391.html" \t "http://sthj.shandong.gov.cn/was/web/_blank" </w:instrText>
      </w:r>
      <w:r>
        <w:rPr>
          <w:rFonts w:eastAsia="仿宋_GB2312"/>
          <w:color w:val="000000"/>
        </w:rPr>
        <w:fldChar w:fldCharType="separate"/>
      </w:r>
      <w:r>
        <w:rPr>
          <w:rFonts w:hint="eastAsia" w:eastAsia="仿宋_GB2312"/>
          <w:color w:val="000000"/>
        </w:rPr>
        <w:t>山东省建设用地土壤污染风险管控和修复名录</w:t>
      </w:r>
      <w:r>
        <w:rPr>
          <w:rFonts w:eastAsia="仿宋_GB2312"/>
          <w:color w:val="000000"/>
        </w:rPr>
        <w:fldChar w:fldCharType="end"/>
      </w:r>
      <w:r>
        <w:rPr>
          <w:rFonts w:eastAsia="仿宋_GB2312"/>
          <w:color w:val="000000"/>
        </w:rPr>
        <w:t>”</w:t>
      </w:r>
      <w:r>
        <w:rPr>
          <w:rFonts w:hint="eastAsia" w:eastAsia="仿宋_GB2312"/>
          <w:color w:val="000000"/>
        </w:rPr>
        <w:t>的地块，</w:t>
      </w:r>
      <w:r>
        <w:rPr>
          <w:rFonts w:hint="eastAsia" w:eastAsia="仿宋_GB2312"/>
        </w:rPr>
        <w:t>开展采样抽测。每个地块选取不少于</w:t>
      </w:r>
      <w:r>
        <w:rPr>
          <w:rFonts w:eastAsia="仿宋_GB2312"/>
        </w:rPr>
        <w:t>2</w:t>
      </w:r>
      <w:r>
        <w:rPr>
          <w:rFonts w:hint="eastAsia" w:eastAsia="仿宋_GB2312"/>
        </w:rPr>
        <w:t>个重点区域，每个重点区域至少布设</w:t>
      </w:r>
      <w:r>
        <w:rPr>
          <w:rFonts w:eastAsia="仿宋_GB2312"/>
        </w:rPr>
        <w:t>2</w:t>
      </w:r>
      <w:r>
        <w:rPr>
          <w:rFonts w:hint="eastAsia" w:eastAsia="仿宋_GB2312"/>
        </w:rPr>
        <w:t>个深层点位（大于该区域的修复深度），检查风险管控和修复的范围与效果是否满足目标要求；对于修复后地块基坑、回填区、堆土区，可采用随机布点、随机采样的</w:t>
      </w:r>
      <w:r>
        <w:rPr>
          <w:rFonts w:eastAsia="仿宋_GB2312"/>
        </w:rPr>
        <w:t>“</w:t>
      </w:r>
      <w:r>
        <w:rPr>
          <w:rFonts w:hint="eastAsia" w:eastAsia="仿宋_GB2312"/>
        </w:rPr>
        <w:t>双随机</w:t>
      </w:r>
      <w:r>
        <w:rPr>
          <w:rFonts w:eastAsia="仿宋_GB2312"/>
        </w:rPr>
        <w:t>”</w:t>
      </w:r>
      <w:r>
        <w:rPr>
          <w:rFonts w:hint="eastAsia" w:eastAsia="仿宋_GB2312"/>
        </w:rPr>
        <w:t>方式开展点位布设。相关质控措施可参考第二阶段土壤污染状况调查地块抽测执行。</w:t>
      </w:r>
    </w:p>
    <w:p>
      <w:pPr>
        <w:ind w:firstLine="632" w:firstLineChars="200"/>
        <w:rPr>
          <w:rFonts w:eastAsia="仿宋_GB2312"/>
        </w:rPr>
      </w:pPr>
      <w:r>
        <w:rPr>
          <w:rFonts w:hint="eastAsia" w:eastAsia="仿宋_GB2312"/>
          <w:b/>
          <w:bCs/>
        </w:rPr>
        <w:t>实验室检查。</w:t>
      </w:r>
      <w:r>
        <w:rPr>
          <w:rFonts w:hint="eastAsia" w:eastAsia="仿宋_GB2312"/>
        </w:rPr>
        <w:t>具体要点和内容参考第二阶段土壤污染状况调查实验室检查要求执行。</w:t>
      </w:r>
    </w:p>
    <w:p>
      <w:pPr>
        <w:ind w:firstLine="632" w:firstLineChars="200"/>
        <w:rPr>
          <w:rFonts w:eastAsia="仿宋_GB2312"/>
        </w:rPr>
      </w:pPr>
      <w:r>
        <w:rPr>
          <w:rFonts w:hint="eastAsia" w:eastAsia="仿宋_GB2312"/>
          <w:b/>
          <w:bCs/>
        </w:rPr>
        <w:t>专家评审会审核。</w:t>
      </w:r>
      <w:r>
        <w:rPr>
          <w:rFonts w:hint="eastAsia" w:eastAsia="仿宋_GB2312"/>
        </w:rPr>
        <w:t>审核内容参考土壤污染状况调查地块专家评审会审核内容。重点关注专家对风险管控与修复措施的实施过程的科学性、规范性和可达性，布点、采样、流转与实验室检测，土壤和地下水风险管控与修复效果评估的不确定性，后期环境监管建议等方面的评审意见情况。</w:t>
      </w:r>
    </w:p>
    <w:p>
      <w:pPr>
        <w:keepNext/>
        <w:keepLines/>
        <w:ind w:firstLine="632" w:firstLineChars="200"/>
        <w:outlineLvl w:val="0"/>
        <w:rPr>
          <w:rFonts w:eastAsia="黑体"/>
          <w:kern w:val="44"/>
          <w:szCs w:val="24"/>
        </w:rPr>
      </w:pPr>
      <w:r>
        <w:rPr>
          <w:rFonts w:hint="eastAsia" w:eastAsia="黑体" w:cs="宋体"/>
          <w:kern w:val="44"/>
          <w:szCs w:val="24"/>
        </w:rPr>
        <w:t>五、结果反馈</w:t>
      </w:r>
    </w:p>
    <w:p>
      <w:pPr>
        <w:ind w:firstLine="632" w:firstLineChars="200"/>
        <w:rPr>
          <w:rFonts w:eastAsia="仿宋_GB2312"/>
        </w:rPr>
      </w:pPr>
      <w:r>
        <w:rPr>
          <w:rFonts w:hint="eastAsia" w:eastAsia="仿宋_GB2312"/>
        </w:rPr>
        <w:t>质量抽查抽测组在检查过程中，应认真填写质量监督抽查抽测表（见附件</w:t>
      </w:r>
      <w:r>
        <w:rPr>
          <w:rFonts w:eastAsia="仿宋_GB2312"/>
        </w:rPr>
        <w:t>1</w:t>
      </w:r>
      <w:r>
        <w:rPr>
          <w:rFonts w:hint="eastAsia" w:eastAsia="仿宋_GB2312"/>
        </w:rPr>
        <w:t>—</w:t>
      </w:r>
      <w:r>
        <w:rPr>
          <w:rFonts w:eastAsia="仿宋_GB2312"/>
        </w:rPr>
        <w:t>4</w:t>
      </w:r>
      <w:r>
        <w:rPr>
          <w:rFonts w:hint="eastAsia" w:eastAsia="仿宋_GB2312"/>
        </w:rPr>
        <w:t>）。在报告抽查、地块抽测、实验室检查和专家评审会审核等过程中，质量抽查抽测组应及时记录、保存检查结果，对关键环节和不规范行为，采取拍照或录制视频等作为佐证材料，并在《山东省建设用地土壤污染状况调查、风险评估、风险管控和修复项目质量监督抽查抽测整改意见单》（以下简称《整改意见单》，见附件</w:t>
      </w:r>
      <w:r>
        <w:rPr>
          <w:rFonts w:eastAsia="仿宋_GB2312"/>
        </w:rPr>
        <w:t>5</w:t>
      </w:r>
      <w:r>
        <w:rPr>
          <w:rFonts w:hint="eastAsia" w:eastAsia="仿宋_GB2312"/>
        </w:rPr>
        <w:t>）中清晰描述质量检查中发现的问题和整改意见，归档时将典型问题照片附后。《整改意见单》质量检查组签字后，由省土壤污染防治中心报省生态环境厅土壤生态环境处，按程序审批后反馈被质量抽查抽测单位。被质量抽查抽测单位应在收到《整改意见单》后</w:t>
      </w:r>
      <w:r>
        <w:rPr>
          <w:rFonts w:eastAsia="仿宋_GB2312"/>
        </w:rPr>
        <w:t>10</w:t>
      </w:r>
      <w:r>
        <w:rPr>
          <w:rFonts w:hint="eastAsia" w:eastAsia="仿宋_GB2312"/>
        </w:rPr>
        <w:t>个工作日内完成整改，填写《山东省建设用地土壤污染状况调查、风险评估、风险管控和修复项目质量监督抽查抽测整改回复单》（见附件</w:t>
      </w:r>
      <w:r>
        <w:rPr>
          <w:rFonts w:eastAsia="仿宋_GB2312"/>
        </w:rPr>
        <w:t>6</w:t>
      </w:r>
      <w:r>
        <w:rPr>
          <w:rFonts w:hint="eastAsia" w:eastAsia="仿宋_GB2312"/>
        </w:rPr>
        <w:t>）并反馈省生态环境厅。如涉及采样、复测等事项，完成整改时限应当在《整改意见单》中另附说明。</w:t>
      </w:r>
    </w:p>
    <w:p>
      <w:pPr>
        <w:ind w:firstLine="632" w:firstLineChars="200"/>
        <w:rPr>
          <w:rFonts w:eastAsia="仿宋_GB2312"/>
        </w:rPr>
      </w:pPr>
      <w:r>
        <w:rPr>
          <w:rFonts w:hint="eastAsia" w:eastAsia="仿宋_GB2312"/>
        </w:rPr>
        <w:t>调查评估单位对调查报告、评估结论承担主体责任，作为委托方与检测机构共同对检测数据质量负责。质量抽查抽测组如发现相关单位涉嫌弄虚作假，及时将有关情况上报省生态环境厅。</w:t>
      </w:r>
    </w:p>
    <w:p>
      <w:pPr>
        <w:ind w:firstLine="632" w:firstLineChars="200"/>
        <w:rPr>
          <w:rFonts w:eastAsia="仿宋_GB2312"/>
        </w:rPr>
      </w:pPr>
      <w:r>
        <w:rPr>
          <w:rFonts w:hint="eastAsia" w:eastAsia="仿宋_GB2312"/>
        </w:rPr>
        <w:t>省土壤污染防治中心定期整理填写《山东省建设用地土壤污染状况、风险评估、风险管控和修复项目质量监督抽查抽测情况汇总表》（见附件</w:t>
      </w:r>
      <w:r>
        <w:rPr>
          <w:rFonts w:eastAsia="仿宋_GB2312"/>
        </w:rPr>
        <w:t>7</w:t>
      </w:r>
      <w:r>
        <w:rPr>
          <w:rFonts w:hint="eastAsia" w:eastAsia="仿宋_GB2312"/>
        </w:rPr>
        <w:t>），报省生态环境厅。</w:t>
      </w:r>
    </w:p>
    <w:p>
      <w:pPr>
        <w:keepNext/>
        <w:keepLines/>
        <w:ind w:firstLine="632" w:firstLineChars="200"/>
        <w:outlineLvl w:val="0"/>
        <w:rPr>
          <w:rFonts w:eastAsia="仿宋"/>
          <w:kern w:val="44"/>
        </w:rPr>
      </w:pPr>
      <w:r>
        <w:rPr>
          <w:rFonts w:hint="eastAsia" w:eastAsia="黑体" w:cs="宋体"/>
          <w:kern w:val="44"/>
          <w:szCs w:val="24"/>
        </w:rPr>
        <w:t>六、质量抽查抽测成果应用</w:t>
      </w:r>
    </w:p>
    <w:p>
      <w:pPr>
        <w:ind w:firstLine="632" w:firstLineChars="200"/>
        <w:rPr>
          <w:rFonts w:eastAsia="仿宋_GB2312"/>
        </w:rPr>
      </w:pPr>
      <w:r>
        <w:rPr>
          <w:rFonts w:hint="eastAsia" w:eastAsia="仿宋_GB2312"/>
        </w:rPr>
        <w:t>质量抽查抽测结果可作为行政管理、行政执法和处罚的依据，可作为行政诉讼、行政复议参考依据，可作为从业单位信用评分的重要依据。</w:t>
      </w:r>
    </w:p>
    <w:p>
      <w:pPr>
        <w:keepNext/>
        <w:keepLines/>
        <w:ind w:firstLine="632" w:firstLineChars="200"/>
        <w:outlineLvl w:val="0"/>
        <w:rPr>
          <w:rFonts w:eastAsia="黑体"/>
          <w:kern w:val="44"/>
          <w:szCs w:val="24"/>
        </w:rPr>
      </w:pPr>
      <w:r>
        <w:rPr>
          <w:rFonts w:hint="eastAsia" w:eastAsia="黑体" w:cs="宋体"/>
          <w:kern w:val="44"/>
          <w:szCs w:val="24"/>
        </w:rPr>
        <w:t>七、其他事项</w:t>
      </w:r>
    </w:p>
    <w:p>
      <w:pPr>
        <w:ind w:firstLine="632" w:firstLineChars="200"/>
        <w:rPr>
          <w:rFonts w:eastAsia="仿宋_GB2312"/>
        </w:rPr>
      </w:pPr>
      <w:r>
        <w:rPr>
          <w:rFonts w:hint="eastAsia" w:eastAsia="仿宋_GB2312"/>
        </w:rPr>
        <w:t>（一）质量抽查抽测工作经费纳入各级生态环境主管部门年度预算管理；</w:t>
      </w:r>
    </w:p>
    <w:p>
      <w:pPr>
        <w:ind w:firstLine="632" w:firstLineChars="200"/>
        <w:rPr>
          <w:rFonts w:eastAsia="仿宋_GB2312"/>
        </w:rPr>
      </w:pPr>
      <w:r>
        <w:rPr>
          <w:rFonts w:hint="eastAsia" w:eastAsia="仿宋_GB2312"/>
        </w:rPr>
        <w:t>（二）实施质量检查的部门、机构及其工作人员和专家，应当为被检查单位保守商业秘密；</w:t>
      </w:r>
    </w:p>
    <w:p>
      <w:pPr>
        <w:ind w:firstLine="632" w:firstLineChars="200"/>
        <w:rPr>
          <w:rFonts w:eastAsia="仿宋_GB2312"/>
        </w:rPr>
      </w:pPr>
      <w:r>
        <w:rPr>
          <w:rFonts w:hint="eastAsia" w:eastAsia="仿宋_GB2312"/>
        </w:rPr>
        <w:t>（三）本技术规定自发布之日起实施，所涉事项如国家出台新的要求，从其要求执行；</w:t>
      </w:r>
    </w:p>
    <w:p>
      <w:pPr>
        <w:ind w:firstLine="632" w:firstLineChars="200"/>
        <w:rPr>
          <w:rFonts w:eastAsia="仿宋_GB2312"/>
        </w:rPr>
      </w:pPr>
      <w:r>
        <w:rPr>
          <w:rFonts w:hint="eastAsia" w:eastAsia="仿宋_GB2312"/>
        </w:rPr>
        <w:t>（四）市级可依据本技术规定，开展辖区内建设用地土壤污染状况调查、风险评估和修复效果评估等相关活动的质量监督抽查抽测工作。</w:t>
      </w:r>
    </w:p>
    <w:p>
      <w:pPr>
        <w:ind w:firstLine="632" w:firstLineChars="200"/>
      </w:pPr>
    </w:p>
    <w:p>
      <w:pPr>
        <w:ind w:firstLine="632" w:firstLineChars="200"/>
        <w:rPr>
          <w:rFonts w:eastAsia="仿宋_GB2312"/>
          <w:kern w:val="0"/>
        </w:rPr>
      </w:pPr>
      <w:r>
        <w:rPr>
          <w:rFonts w:hint="eastAsia" w:eastAsia="仿宋_GB2312"/>
        </w:rPr>
        <w:t>附件：</w:t>
      </w:r>
      <w:r>
        <w:rPr>
          <w:rFonts w:eastAsia="仿宋_GB2312"/>
          <w:kern w:val="0"/>
        </w:rPr>
        <w:t>1.</w:t>
      </w:r>
      <w:r>
        <w:rPr>
          <w:rFonts w:hint="eastAsia" w:eastAsia="仿宋_GB2312"/>
          <w:kern w:val="0"/>
        </w:rPr>
        <w:t>山东省土壤污染状况调查质量监督抽查抽测表</w:t>
      </w:r>
    </w:p>
    <w:p>
      <w:pPr>
        <w:ind w:firstLine="1580" w:firstLineChars="500"/>
        <w:rPr>
          <w:rFonts w:hint="eastAsia" w:eastAsia="仿宋_GB2312"/>
          <w:kern w:val="0"/>
        </w:rPr>
      </w:pPr>
      <w:r>
        <w:rPr>
          <w:rFonts w:eastAsia="仿宋_GB2312"/>
          <w:kern w:val="0"/>
        </w:rPr>
        <w:t>2.</w:t>
      </w:r>
      <w:r>
        <w:rPr>
          <w:rFonts w:hint="eastAsia" w:eastAsia="仿宋_GB2312"/>
          <w:kern w:val="0"/>
        </w:rPr>
        <w:t>山东省土壤污染风险评估质量监督抽查抽测表</w:t>
      </w:r>
    </w:p>
    <w:p>
      <w:pPr>
        <w:ind w:left="1896" w:leftChars="500" w:hanging="316" w:hangingChars="100"/>
        <w:rPr>
          <w:rFonts w:hint="eastAsia" w:eastAsia="仿宋_GB2312"/>
          <w:kern w:val="0"/>
        </w:rPr>
      </w:pPr>
      <w:r>
        <w:rPr>
          <w:rFonts w:eastAsia="仿宋_GB2312"/>
          <w:kern w:val="0"/>
        </w:rPr>
        <w:t>3.</w:t>
      </w:r>
      <w:r>
        <w:rPr>
          <w:rFonts w:hint="eastAsia" w:eastAsia="仿宋_GB2312"/>
          <w:kern w:val="0"/>
        </w:rPr>
        <w:t>山东省土壤污染风险管控和效果评估质量监督抽查抽测表</w:t>
      </w:r>
    </w:p>
    <w:p>
      <w:pPr>
        <w:ind w:left="1896" w:leftChars="500" w:hanging="316" w:hangingChars="100"/>
        <w:rPr>
          <w:rFonts w:hint="eastAsia" w:eastAsia="仿宋_GB2312"/>
          <w:kern w:val="0"/>
        </w:rPr>
      </w:pPr>
      <w:r>
        <w:rPr>
          <w:rFonts w:eastAsia="仿宋_GB2312"/>
          <w:kern w:val="0"/>
        </w:rPr>
        <w:t>4.</w:t>
      </w:r>
      <w:r>
        <w:rPr>
          <w:rFonts w:hint="eastAsia" w:eastAsia="仿宋_GB2312"/>
          <w:kern w:val="0"/>
        </w:rPr>
        <w:t>山东省建设用地土壤污染状况调查、风险评估、风险管控和修复项目报告专家评审会审核表</w:t>
      </w:r>
    </w:p>
    <w:p>
      <w:pPr>
        <w:ind w:left="1896" w:leftChars="500" w:hanging="316" w:hangingChars="100"/>
        <w:rPr>
          <w:rFonts w:hint="eastAsia" w:eastAsia="仿宋_GB2312"/>
          <w:kern w:val="0"/>
        </w:rPr>
      </w:pPr>
      <w:r>
        <w:rPr>
          <w:rFonts w:eastAsia="仿宋_GB2312"/>
          <w:kern w:val="0"/>
        </w:rPr>
        <w:t>5.</w:t>
      </w:r>
      <w:r>
        <w:rPr>
          <w:rFonts w:hint="eastAsia" w:eastAsia="仿宋_GB2312"/>
          <w:kern w:val="0"/>
        </w:rPr>
        <w:t>山东省建设用地土壤污染状况调查、风险评估、风险管控和修复项目质量监督抽查抽测整改意见单</w:t>
      </w:r>
    </w:p>
    <w:p>
      <w:pPr>
        <w:ind w:left="1896" w:leftChars="500" w:hanging="316" w:hangingChars="100"/>
        <w:rPr>
          <w:rFonts w:hint="eastAsia" w:eastAsia="仿宋_GB2312"/>
          <w:kern w:val="0"/>
        </w:rPr>
      </w:pPr>
      <w:r>
        <w:rPr>
          <w:rFonts w:eastAsia="仿宋_GB2312"/>
          <w:kern w:val="0"/>
        </w:rPr>
        <w:t>6.</w:t>
      </w:r>
      <w:r>
        <w:rPr>
          <w:rFonts w:hint="eastAsia" w:eastAsia="仿宋_GB2312"/>
          <w:kern w:val="0"/>
        </w:rPr>
        <w:t>山东省建设用地土壤污染状况调查、风险评估、风险管控和修复项目质量监督抽查抽测整改回复单</w:t>
      </w:r>
    </w:p>
    <w:p>
      <w:pPr>
        <w:ind w:left="1896" w:leftChars="500" w:hanging="316" w:hangingChars="100"/>
        <w:rPr>
          <w:rFonts w:eastAsia="仿宋"/>
        </w:rPr>
      </w:pPr>
      <w:r>
        <w:rPr>
          <w:rFonts w:eastAsia="仿宋_GB2312"/>
          <w:kern w:val="0"/>
        </w:rPr>
        <w:t>7.</w:t>
      </w:r>
      <w:r>
        <w:rPr>
          <w:rFonts w:hint="eastAsia" w:eastAsia="仿宋_GB2312"/>
          <w:kern w:val="0"/>
        </w:rPr>
        <w:t>山东省建设用地土壤污染状况调查、风险评估、风险管控和修复项目质量监督抽查抽测情况汇总表</w:t>
      </w:r>
    </w:p>
    <w:p>
      <w:pPr>
        <w:widowControl/>
        <w:jc w:val="left"/>
        <w:rPr>
          <w:rFonts w:eastAsia="仿宋"/>
        </w:rPr>
        <w:sectPr>
          <w:footerReference r:id="rId3" w:type="default"/>
          <w:footerReference r:id="rId4" w:type="even"/>
          <w:pgSz w:w="11906" w:h="16838"/>
          <w:pgMar w:top="1985" w:right="1474" w:bottom="1985" w:left="1588" w:header="851" w:footer="1588" w:gutter="0"/>
          <w:cols w:space="720" w:num="1"/>
          <w:docGrid w:type="linesAndChars" w:linePitch="584" w:charSpace="-849"/>
        </w:sectPr>
      </w:pPr>
    </w:p>
    <w:p>
      <w:pPr>
        <w:shd w:val="clear" w:color="auto" w:fill="FFFFFE"/>
        <w:autoSpaceDE w:val="0"/>
        <w:autoSpaceDN w:val="0"/>
        <w:adjustRightInd w:val="0"/>
        <w:jc w:val="left"/>
        <w:outlineLvl w:val="0"/>
        <w:rPr>
          <w:rFonts w:ascii="黑体" w:hAnsi="黑体" w:eastAsia="黑体"/>
          <w:kern w:val="0"/>
        </w:rPr>
      </w:pPr>
      <w:r>
        <w:rPr>
          <w:rFonts w:hint="eastAsia" w:ascii="黑体" w:hAnsi="黑体" w:eastAsia="黑体"/>
          <w:kern w:val="0"/>
        </w:rPr>
        <w:t>附件</w:t>
      </w:r>
      <w:r>
        <w:rPr>
          <w:rFonts w:ascii="黑体" w:hAnsi="黑体" w:eastAsia="黑体"/>
          <w:kern w:val="0"/>
        </w:rPr>
        <w:t>1</w:t>
      </w:r>
    </w:p>
    <w:p>
      <w:pPr>
        <w:spacing w:before="312" w:beforeLines="100" w:after="312" w:afterLines="100" w:line="600" w:lineRule="exact"/>
        <w:jc w:val="center"/>
        <w:rPr>
          <w:rFonts w:eastAsia="方正小标宋简体"/>
          <w:kern w:val="0"/>
          <w:sz w:val="44"/>
          <w:szCs w:val="44"/>
        </w:rPr>
      </w:pPr>
      <w:r>
        <w:rPr>
          <w:rFonts w:hint="eastAsia" w:eastAsia="方正小标宋简体"/>
          <w:kern w:val="0"/>
          <w:sz w:val="44"/>
          <w:szCs w:val="44"/>
        </w:rPr>
        <w:t>山东省土壤污染状况调查质量监督抽查抽测表</w:t>
      </w:r>
    </w:p>
    <w:tbl>
      <w:tblPr>
        <w:tblStyle w:val="3"/>
        <w:tblW w:w="14459" w:type="dxa"/>
        <w:tblInd w:w="-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562"/>
        <w:gridCol w:w="555"/>
        <w:gridCol w:w="834"/>
        <w:gridCol w:w="1854"/>
        <w:gridCol w:w="5801"/>
        <w:gridCol w:w="1842"/>
        <w:gridCol w:w="30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1951" w:type="dxa"/>
            <w:gridSpan w:val="3"/>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sz w:val="21"/>
                <w:szCs w:val="21"/>
              </w:rPr>
              <w:t>地块名称</w:t>
            </w:r>
          </w:p>
        </w:tc>
        <w:tc>
          <w:tcPr>
            <w:tcW w:w="765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000000"/>
                <w:spacing w:val="8"/>
                <w:kern w:val="0"/>
                <w:sz w:val="21"/>
                <w:szCs w:val="21"/>
              </w:rPr>
            </w:pP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sz w:val="21"/>
                <w:szCs w:val="21"/>
              </w:rPr>
              <w:t>地块编码</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jc w:val="center"/>
              <w:rPr>
                <w:rFonts w:ascii="黑体" w:hAnsi="黑体"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1951" w:type="dxa"/>
            <w:gridSpan w:val="3"/>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sz w:val="21"/>
                <w:szCs w:val="21"/>
              </w:rPr>
            </w:pPr>
            <w:r>
              <w:rPr>
                <w:rFonts w:hint="eastAsia" w:ascii="黑体" w:hAnsi="黑体" w:eastAsia="黑体"/>
                <w:b/>
                <w:bCs/>
                <w:sz w:val="21"/>
                <w:szCs w:val="21"/>
              </w:rPr>
              <w:t>被抽查抽测单位</w:t>
            </w:r>
          </w:p>
        </w:tc>
        <w:tc>
          <w:tcPr>
            <w:tcW w:w="765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sz w:val="21"/>
                <w:szCs w:val="21"/>
              </w:rPr>
            </w:pP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sz w:val="21"/>
                <w:szCs w:val="21"/>
              </w:rPr>
            </w:pPr>
            <w:r>
              <w:rPr>
                <w:rFonts w:hint="eastAsia" w:ascii="黑体" w:hAnsi="黑体" w:eastAsia="黑体"/>
                <w:b/>
                <w:bCs/>
                <w:sz w:val="21"/>
                <w:szCs w:val="21"/>
              </w:rPr>
              <w:t>抽查抽测日期</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jc w:val="center"/>
              <w:rPr>
                <w:rFonts w:ascii="黑体" w:hAnsi="黑体"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rPr>
        <w:tc>
          <w:tcPr>
            <w:tcW w:w="1951" w:type="dxa"/>
            <w:gridSpan w:val="3"/>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sz w:val="21"/>
                <w:szCs w:val="21"/>
              </w:rPr>
            </w:pPr>
            <w:r>
              <w:rPr>
                <w:rFonts w:hint="eastAsia" w:ascii="黑体" w:hAnsi="黑体" w:eastAsia="黑体"/>
                <w:b/>
                <w:bCs/>
                <w:sz w:val="21"/>
                <w:szCs w:val="21"/>
              </w:rPr>
              <w:t>调查阶段</w:t>
            </w:r>
          </w:p>
        </w:tc>
        <w:tc>
          <w:tcPr>
            <w:tcW w:w="12508" w:type="dxa"/>
            <w:gridSpan w:val="4"/>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color w:val="000000"/>
                <w:spacing w:val="8"/>
                <w:kern w:val="0"/>
                <w:sz w:val="21"/>
                <w:szCs w:val="21"/>
              </w:rPr>
            </w:pPr>
            <w:r>
              <w:rPr>
                <w:rFonts w:ascii="黑体" w:hAnsi="黑体" w:eastAsia="黑体"/>
                <w:b/>
                <w:bCs/>
                <w:sz w:val="21"/>
                <w:szCs w:val="21"/>
              </w:rPr>
              <w:t>□</w:t>
            </w:r>
            <w:r>
              <w:rPr>
                <w:rFonts w:hint="eastAsia" w:ascii="黑体" w:hAnsi="黑体" w:eastAsia="黑体"/>
                <w:b/>
                <w:bCs/>
                <w:sz w:val="21"/>
                <w:szCs w:val="21"/>
              </w:rPr>
              <w:t>第一阶段土壤污染状况调查</w:t>
            </w:r>
            <w:r>
              <w:rPr>
                <w:rFonts w:ascii="黑体" w:hAnsi="黑体" w:eastAsia="黑体"/>
                <w:b/>
                <w:bCs/>
                <w:sz w:val="21"/>
                <w:szCs w:val="21"/>
              </w:rPr>
              <w:t xml:space="preserve">    □</w:t>
            </w:r>
            <w:r>
              <w:rPr>
                <w:rFonts w:hint="eastAsia" w:ascii="黑体" w:hAnsi="黑体" w:eastAsia="黑体"/>
                <w:b/>
                <w:bCs/>
                <w:sz w:val="21"/>
                <w:szCs w:val="21"/>
              </w:rPr>
              <w:t>第二阶段土壤污染状况调查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333333"/>
                <w:spacing w:val="8"/>
                <w:kern w:val="0"/>
                <w:sz w:val="21"/>
                <w:szCs w:val="21"/>
              </w:rPr>
            </w:pPr>
            <w:r>
              <w:rPr>
                <w:rFonts w:hint="eastAsia" w:ascii="黑体" w:hAnsi="黑体" w:eastAsia="黑体"/>
                <w:b/>
                <w:bCs/>
                <w:color w:val="000000"/>
                <w:spacing w:val="8"/>
                <w:kern w:val="0"/>
                <w:sz w:val="21"/>
                <w:szCs w:val="21"/>
              </w:rPr>
              <w:t>序号</w:t>
            </w:r>
          </w:p>
        </w:tc>
        <w:tc>
          <w:tcPr>
            <w:tcW w:w="1389"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333333"/>
                <w:spacing w:val="8"/>
                <w:kern w:val="0"/>
                <w:sz w:val="21"/>
                <w:szCs w:val="21"/>
              </w:rPr>
            </w:pPr>
            <w:r>
              <w:rPr>
                <w:rFonts w:hint="eastAsia" w:ascii="黑体" w:hAnsi="黑体" w:eastAsia="黑体"/>
                <w:b/>
                <w:bCs/>
                <w:color w:val="000000"/>
                <w:kern w:val="0"/>
                <w:sz w:val="21"/>
                <w:szCs w:val="21"/>
              </w:rPr>
              <w:t>抽查抽测内容</w:t>
            </w: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333333"/>
                <w:spacing w:val="8"/>
                <w:kern w:val="0"/>
                <w:sz w:val="21"/>
                <w:szCs w:val="21"/>
              </w:rPr>
            </w:pPr>
            <w:r>
              <w:rPr>
                <w:rFonts w:hint="eastAsia" w:ascii="黑体" w:hAnsi="黑体" w:eastAsia="黑体"/>
                <w:b/>
                <w:bCs/>
                <w:color w:val="000000"/>
                <w:spacing w:val="8"/>
                <w:kern w:val="0"/>
                <w:sz w:val="21"/>
                <w:szCs w:val="21"/>
              </w:rPr>
              <w:t>关键环节</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抽查抽测要点</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是否准确</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抽查抽测意见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color w:val="000000"/>
                <w:spacing w:val="8"/>
                <w:kern w:val="0"/>
                <w:sz w:val="21"/>
                <w:szCs w:val="21"/>
              </w:rPr>
            </w:pPr>
            <w:r>
              <w:rPr>
                <w:rFonts w:ascii="黑体" w:hAnsi="黑体" w:eastAsia="黑体"/>
                <w:color w:val="000000"/>
                <w:spacing w:val="8"/>
                <w:kern w:val="0"/>
                <w:sz w:val="21"/>
                <w:szCs w:val="21"/>
              </w:rPr>
              <w:t>1</w:t>
            </w:r>
          </w:p>
          <w:p>
            <w:pPr>
              <w:widowControl/>
              <w:spacing w:line="300" w:lineRule="exact"/>
              <w:jc w:val="center"/>
              <w:rPr>
                <w:rFonts w:ascii="黑体" w:hAnsi="黑体" w:eastAsia="黑体"/>
                <w:color w:val="000000"/>
                <w:spacing w:val="8"/>
                <w:kern w:val="0"/>
                <w:sz w:val="21"/>
                <w:szCs w:val="21"/>
              </w:rPr>
            </w:pPr>
          </w:p>
        </w:tc>
        <w:tc>
          <w:tcPr>
            <w:tcW w:w="1389"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第一阶段</w:t>
            </w:r>
          </w:p>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土壤污染</w:t>
            </w:r>
          </w:p>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状况调查</w:t>
            </w:r>
          </w:p>
          <w:p>
            <w:pPr>
              <w:widowControl/>
              <w:spacing w:line="300" w:lineRule="exact"/>
              <w:jc w:val="center"/>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报告抽查</w:t>
            </w: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lef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1</w:t>
            </w:r>
            <w:r>
              <w:rPr>
                <w:rFonts w:hint="eastAsia" w:ascii="黑体" w:hAnsi="黑体" w:eastAsia="黑体"/>
                <w:color w:val="000000"/>
                <w:spacing w:val="8"/>
                <w:kern w:val="0"/>
                <w:sz w:val="21"/>
                <w:szCs w:val="21"/>
              </w:rPr>
              <w:t>）地块现状况和用地历史</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地块利用现状和用地历史相关信息全面，含场区平面布置图、地块使用、生产历史，变迁时间和信息等。</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center"/>
              <w:rPr>
                <w:rFonts w:ascii="黑体" w:hAnsi="黑体" w:eastAsia="黑体"/>
                <w:color w:val="333333"/>
                <w:spacing w:val="8"/>
                <w:kern w:val="0"/>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jc w:val="center"/>
              <w:rPr>
                <w:rFonts w:ascii="黑体" w:hAnsi="黑体"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389"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333333"/>
                <w:spacing w:val="8"/>
                <w:kern w:val="0"/>
                <w:sz w:val="21"/>
                <w:szCs w:val="21"/>
              </w:rPr>
            </w:pP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lef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2</w:t>
            </w:r>
            <w:r>
              <w:rPr>
                <w:rFonts w:hint="eastAsia" w:ascii="黑体" w:hAnsi="黑体" w:eastAsia="黑体"/>
                <w:color w:val="000000"/>
                <w:spacing w:val="8"/>
                <w:kern w:val="0"/>
                <w:sz w:val="21"/>
                <w:szCs w:val="21"/>
              </w:rPr>
              <w:t>）污染物分析</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地块污染物分析准确、无遗漏</w:t>
            </w:r>
            <w:r>
              <w:rPr>
                <w:rFonts w:hint="eastAsia" w:ascii="黑体" w:hAnsi="黑体" w:eastAsia="黑体"/>
                <w:color w:val="333333"/>
                <w:spacing w:val="8"/>
                <w:kern w:val="0"/>
                <w:sz w:val="21"/>
                <w:szCs w:val="21"/>
              </w:rPr>
              <w:t>；</w:t>
            </w:r>
            <w:r>
              <w:rPr>
                <w:rFonts w:hint="eastAsia" w:ascii="黑体" w:hAnsi="黑体" w:eastAsia="黑体"/>
                <w:color w:val="000000"/>
                <w:spacing w:val="8"/>
                <w:kern w:val="0"/>
                <w:sz w:val="21"/>
                <w:szCs w:val="21"/>
              </w:rPr>
              <w:t>污染物毒性、用量、使用年限及渗漏可能性；周边企业地块的产排污情况对地块的影响。</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color w:val="333333"/>
                <w:spacing w:val="8"/>
                <w:kern w:val="0"/>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389"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333333"/>
                <w:spacing w:val="8"/>
                <w:kern w:val="0"/>
                <w:sz w:val="21"/>
                <w:szCs w:val="21"/>
              </w:rPr>
            </w:pP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lef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3</w:t>
            </w:r>
            <w:r>
              <w:rPr>
                <w:rFonts w:hint="eastAsia" w:ascii="黑体" w:hAnsi="黑体" w:eastAsia="黑体"/>
                <w:color w:val="000000"/>
                <w:spacing w:val="8"/>
                <w:kern w:val="0"/>
                <w:sz w:val="21"/>
                <w:szCs w:val="21"/>
              </w:rPr>
              <w:t>）是否需要开展第二阶段土壤污染状况调查</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地块内及周围当前和历史上均无可能的污染源，则认为地块的环境状况可以接受，无需开展第二阶段土壤污染状况调查。</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389"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333333"/>
                <w:spacing w:val="8"/>
                <w:kern w:val="0"/>
                <w:sz w:val="21"/>
                <w:szCs w:val="21"/>
              </w:rPr>
            </w:pPr>
          </w:p>
        </w:tc>
        <w:tc>
          <w:tcPr>
            <w:tcW w:w="7655" w:type="dxa"/>
            <w:gridSpan w:val="2"/>
            <w:tcBorders>
              <w:top w:val="single" w:color="auto" w:sz="6" w:space="0"/>
              <w:left w:val="single" w:color="auto" w:sz="4"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抽查抽测是否合格</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b/>
                <w:bCs/>
                <w:sz w:val="21"/>
                <w:szCs w:val="21"/>
              </w:rPr>
              <w:t>□</w:t>
            </w:r>
            <w:r>
              <w:rPr>
                <w:rFonts w:hint="eastAsia" w:ascii="黑体" w:hAnsi="黑体" w:eastAsia="黑体"/>
                <w:b/>
                <w:bCs/>
                <w:sz w:val="21"/>
                <w:szCs w:val="21"/>
              </w:rPr>
              <w:t>合格</w:t>
            </w:r>
            <w:r>
              <w:rPr>
                <w:rFonts w:ascii="黑体" w:hAnsi="黑体" w:eastAsia="黑体"/>
                <w:b/>
                <w:bCs/>
                <w:sz w:val="21"/>
                <w:szCs w:val="21"/>
              </w:rPr>
              <w:t xml:space="preserve">  □</w:t>
            </w:r>
            <w:r>
              <w:rPr>
                <w:rFonts w:hint="eastAsia" w:ascii="黑体" w:hAnsi="黑体" w:eastAsia="黑体"/>
                <w:b/>
                <w:bCs/>
                <w:sz w:val="21"/>
                <w:szCs w:val="21"/>
              </w:rPr>
              <w:t>不合格</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restart"/>
            <w:tcBorders>
              <w:top w:val="single" w:color="auto" w:sz="6" w:space="0"/>
              <w:left w:val="single" w:color="auto" w:sz="6" w:space="0"/>
              <w:bottom w:val="single" w:color="auto" w:sz="6" w:space="0"/>
              <w:right w:val="single" w:color="auto" w:sz="6" w:space="0"/>
            </w:tcBorders>
            <w:shd w:val="clear" w:color="auto" w:fill="FFFFFF"/>
            <w:noWrap w:val="0"/>
            <w:vAlign w:val="center"/>
          </w:tcPr>
          <w:p>
            <w:pPr>
              <w:spacing w:line="300" w:lineRule="exact"/>
              <w:jc w:val="center"/>
              <w:rPr>
                <w:rFonts w:ascii="黑体" w:hAnsi="黑体" w:eastAsia="黑体"/>
                <w:sz w:val="21"/>
                <w:szCs w:val="21"/>
              </w:rPr>
            </w:pPr>
            <w:r>
              <w:rPr>
                <w:rFonts w:ascii="黑体" w:hAnsi="黑体" w:eastAsia="黑体"/>
                <w:color w:val="000000"/>
                <w:spacing w:val="8"/>
                <w:kern w:val="0"/>
                <w:sz w:val="21"/>
                <w:szCs w:val="21"/>
              </w:rPr>
              <w:t>2</w:t>
            </w:r>
          </w:p>
          <w:p>
            <w:pPr>
              <w:spacing w:line="300" w:lineRule="exact"/>
              <w:rPr>
                <w:rFonts w:ascii="黑体" w:hAnsi="黑体" w:eastAsia="黑体"/>
                <w:sz w:val="21"/>
                <w:szCs w:val="21"/>
              </w:rPr>
            </w:pPr>
          </w:p>
          <w:p>
            <w:pPr>
              <w:spacing w:line="300" w:lineRule="exact"/>
              <w:rPr>
                <w:rFonts w:ascii="黑体" w:hAnsi="黑体" w:eastAsia="黑体"/>
                <w:sz w:val="21"/>
                <w:szCs w:val="21"/>
              </w:rPr>
            </w:pPr>
          </w:p>
          <w:p>
            <w:pPr>
              <w:widowControl/>
              <w:spacing w:line="300" w:lineRule="exact"/>
              <w:jc w:val="center"/>
              <w:rPr>
                <w:rFonts w:ascii="黑体" w:hAnsi="黑体" w:eastAsia="黑体"/>
                <w:b/>
                <w:bCs/>
                <w:color w:val="000000"/>
                <w:spacing w:val="8"/>
                <w:kern w:val="0"/>
                <w:sz w:val="21"/>
                <w:szCs w:val="21"/>
              </w:rPr>
            </w:pPr>
          </w:p>
        </w:tc>
        <w:tc>
          <w:tcPr>
            <w:tcW w:w="555" w:type="dxa"/>
            <w:vMerge w:val="restart"/>
            <w:tcBorders>
              <w:top w:val="single" w:color="auto" w:sz="6" w:space="0"/>
              <w:left w:val="single" w:color="auto" w:sz="6" w:space="0"/>
              <w:bottom w:val="single" w:color="auto" w:sz="6" w:space="0"/>
              <w:right w:val="single" w:color="auto" w:sz="6" w:space="0"/>
            </w:tcBorders>
            <w:shd w:val="clear" w:color="auto" w:fill="FFFFFF"/>
            <w:noWrap w:val="0"/>
            <w:vAlign w:val="center"/>
          </w:tcPr>
          <w:p>
            <w:pPr>
              <w:spacing w:line="300" w:lineRule="exact"/>
              <w:rPr>
                <w:rFonts w:ascii="黑体" w:hAnsi="黑体" w:eastAsia="黑体"/>
                <w:sz w:val="21"/>
                <w:szCs w:val="21"/>
              </w:rPr>
            </w:pPr>
            <w:r>
              <w:rPr>
                <w:rFonts w:hint="eastAsia" w:ascii="黑体" w:hAnsi="黑体" w:eastAsia="黑体"/>
                <w:color w:val="000000"/>
                <w:spacing w:val="8"/>
                <w:kern w:val="0"/>
                <w:sz w:val="21"/>
                <w:szCs w:val="21"/>
              </w:rPr>
              <w:t>第二阶段土壤污染状况调查</w:t>
            </w:r>
          </w:p>
          <w:p>
            <w:pPr>
              <w:spacing w:line="300" w:lineRule="exact"/>
              <w:rPr>
                <w:rFonts w:ascii="黑体" w:hAnsi="黑体" w:eastAsia="黑体"/>
                <w:sz w:val="21"/>
                <w:szCs w:val="21"/>
              </w:rPr>
            </w:pPr>
          </w:p>
          <w:p>
            <w:pPr>
              <w:widowControl/>
              <w:spacing w:line="300" w:lineRule="exact"/>
              <w:jc w:val="center"/>
              <w:rPr>
                <w:rFonts w:ascii="黑体" w:hAnsi="黑体" w:eastAsia="黑体"/>
                <w:color w:val="000000"/>
                <w:spacing w:val="8"/>
                <w:kern w:val="0"/>
                <w:sz w:val="21"/>
                <w:szCs w:val="21"/>
              </w:rPr>
            </w:pPr>
          </w:p>
        </w:tc>
        <w:tc>
          <w:tcPr>
            <w:tcW w:w="834" w:type="dxa"/>
            <w:vMerge w:val="restart"/>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报告</w:t>
            </w:r>
          </w:p>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抽查</w:t>
            </w: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1</w:t>
            </w:r>
            <w:r>
              <w:rPr>
                <w:rFonts w:hint="eastAsia" w:ascii="黑体" w:hAnsi="黑体" w:eastAsia="黑体"/>
                <w:color w:val="000000"/>
                <w:spacing w:val="8"/>
                <w:kern w:val="0"/>
                <w:sz w:val="21"/>
                <w:szCs w:val="21"/>
              </w:rPr>
              <w:t>）点位布设数量</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土壤、地下水布设数量满足</w:t>
            </w:r>
            <w:r>
              <w:rPr>
                <w:rFonts w:ascii="黑体" w:hAnsi="黑体" w:eastAsia="黑体"/>
                <w:color w:val="000000"/>
                <w:spacing w:val="8"/>
                <w:kern w:val="0"/>
                <w:sz w:val="21"/>
                <w:szCs w:val="21"/>
              </w:rPr>
              <w:t>HJ25.1</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HJ25.2</w:t>
            </w:r>
            <w:r>
              <w:rPr>
                <w:rFonts w:hint="eastAsia" w:ascii="黑体" w:hAnsi="黑体" w:eastAsia="黑体"/>
                <w:color w:val="000000"/>
                <w:spacing w:val="8"/>
                <w:kern w:val="0"/>
                <w:sz w:val="21"/>
                <w:szCs w:val="21"/>
              </w:rPr>
              <w:t>等导则的要求。</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jc w:val="center"/>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2</w:t>
            </w:r>
            <w:r>
              <w:rPr>
                <w:rFonts w:hint="eastAsia" w:ascii="黑体" w:hAnsi="黑体" w:eastAsia="黑体"/>
                <w:color w:val="000000"/>
                <w:spacing w:val="8"/>
                <w:kern w:val="0"/>
                <w:sz w:val="21"/>
                <w:szCs w:val="21"/>
              </w:rPr>
              <w:t>）点位布设位置</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布设位置合理，可有效捕捉地块污染。</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jc w:val="center"/>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3</w:t>
            </w:r>
            <w:r>
              <w:rPr>
                <w:rFonts w:hint="eastAsia" w:ascii="黑体" w:hAnsi="黑体" w:eastAsia="黑体"/>
                <w:color w:val="000000"/>
                <w:spacing w:val="8"/>
                <w:kern w:val="0"/>
                <w:sz w:val="21"/>
                <w:szCs w:val="21"/>
              </w:rPr>
              <w:t>）土孔钻探、地下水井建设及采样</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土孔钻探、地下水井深度合理；样品采集满足</w:t>
            </w:r>
            <w:r>
              <w:rPr>
                <w:rFonts w:ascii="黑体" w:hAnsi="黑体" w:eastAsia="黑体"/>
                <w:color w:val="000000"/>
                <w:spacing w:val="8"/>
                <w:kern w:val="0"/>
                <w:sz w:val="21"/>
                <w:szCs w:val="21"/>
              </w:rPr>
              <w:t>HJ25.2</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HJ1019</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HJ/T166</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HJ/164</w:t>
            </w:r>
            <w:r>
              <w:rPr>
                <w:rFonts w:hint="eastAsia" w:ascii="黑体" w:hAnsi="黑体" w:eastAsia="黑体"/>
                <w:color w:val="000000"/>
                <w:spacing w:val="8"/>
                <w:kern w:val="0"/>
                <w:sz w:val="21"/>
                <w:szCs w:val="21"/>
              </w:rPr>
              <w:t>等要求，并应满足相关分析方法要求。</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4</w:t>
            </w:r>
            <w:r>
              <w:rPr>
                <w:rFonts w:hint="eastAsia" w:ascii="黑体" w:hAnsi="黑体" w:eastAsia="黑体"/>
                <w:color w:val="000000"/>
                <w:spacing w:val="8"/>
                <w:kern w:val="0"/>
                <w:sz w:val="21"/>
                <w:szCs w:val="21"/>
              </w:rPr>
              <w:t>）样品保存</w:t>
            </w:r>
          </w:p>
        </w:tc>
        <w:tc>
          <w:tcPr>
            <w:tcW w:w="5801"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样品应置于</w:t>
            </w:r>
            <w:r>
              <w:rPr>
                <w:rFonts w:ascii="黑体" w:hAnsi="黑体" w:eastAsia="黑体"/>
                <w:color w:val="000000"/>
                <w:spacing w:val="8"/>
                <w:kern w:val="0"/>
                <w:sz w:val="21"/>
                <w:szCs w:val="21"/>
              </w:rPr>
              <w:t>4</w:t>
            </w:r>
            <w:r>
              <w:rPr>
                <w:rFonts w:ascii="黑体" w:hAnsi="黑体" w:eastAsia="黑体" w:cs="宋体"/>
                <w:color w:val="000000"/>
                <w:spacing w:val="8"/>
                <w:kern w:val="0"/>
                <w:sz w:val="21"/>
                <w:szCs w:val="21"/>
              </w:rPr>
              <w:t>℃</w:t>
            </w:r>
            <w:r>
              <w:rPr>
                <w:rFonts w:hint="eastAsia" w:ascii="黑体" w:hAnsi="黑体" w:eastAsia="黑体"/>
                <w:color w:val="000000"/>
                <w:spacing w:val="8"/>
                <w:kern w:val="0"/>
                <w:sz w:val="21"/>
                <w:szCs w:val="21"/>
              </w:rPr>
              <w:t>以下的低温环境保存，相关要求按照</w:t>
            </w:r>
            <w:r>
              <w:rPr>
                <w:rFonts w:ascii="黑体" w:hAnsi="黑体" w:eastAsia="黑体"/>
                <w:color w:val="000000"/>
                <w:spacing w:val="8"/>
                <w:kern w:val="0"/>
                <w:sz w:val="21"/>
                <w:szCs w:val="21"/>
              </w:rPr>
              <w:t>HJ25.2</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HJ/T166</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HJ/164</w:t>
            </w:r>
            <w:r>
              <w:rPr>
                <w:rFonts w:hint="eastAsia" w:ascii="黑体" w:hAnsi="黑体" w:eastAsia="黑体"/>
                <w:color w:val="000000"/>
                <w:spacing w:val="8"/>
                <w:kern w:val="0"/>
                <w:sz w:val="21"/>
                <w:szCs w:val="21"/>
              </w:rPr>
              <w:t>等要求执行。</w:t>
            </w:r>
          </w:p>
        </w:tc>
        <w:tc>
          <w:tcPr>
            <w:tcW w:w="1842"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5</w:t>
            </w:r>
            <w:r>
              <w:rPr>
                <w:rFonts w:hint="eastAsia" w:ascii="黑体" w:hAnsi="黑体" w:eastAsia="黑体"/>
                <w:color w:val="000000"/>
                <w:spacing w:val="8"/>
                <w:kern w:val="0"/>
                <w:sz w:val="21"/>
                <w:szCs w:val="21"/>
              </w:rPr>
              <w:t>）样品流转</w:t>
            </w:r>
          </w:p>
        </w:tc>
        <w:tc>
          <w:tcPr>
            <w:tcW w:w="5801" w:type="dxa"/>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流转过程中样品箱不开封，不调换样品，样品保存条件、时效性满足</w:t>
            </w:r>
            <w:r>
              <w:rPr>
                <w:rFonts w:ascii="黑体" w:hAnsi="黑体" w:eastAsia="黑体"/>
                <w:color w:val="000000"/>
                <w:spacing w:val="8"/>
                <w:kern w:val="0"/>
                <w:sz w:val="21"/>
                <w:szCs w:val="21"/>
              </w:rPr>
              <w:t>HJ25.2</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HJ/T166</w:t>
            </w: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HJ/164</w:t>
            </w:r>
            <w:r>
              <w:rPr>
                <w:rFonts w:hint="eastAsia" w:ascii="黑体" w:hAnsi="黑体" w:eastAsia="黑体"/>
                <w:color w:val="000000"/>
                <w:spacing w:val="8"/>
                <w:kern w:val="0"/>
                <w:sz w:val="21"/>
                <w:szCs w:val="21"/>
              </w:rPr>
              <w:t>等要求。</w:t>
            </w:r>
          </w:p>
        </w:tc>
        <w:tc>
          <w:tcPr>
            <w:tcW w:w="1842" w:type="dxa"/>
            <w:tcBorders>
              <w:top w:val="single" w:color="auto" w:sz="6" w:space="0"/>
              <w:left w:val="single" w:color="auto" w:sz="6" w:space="0"/>
              <w:bottom w:val="single" w:color="000000" w:sz="6" w:space="0"/>
              <w:right w:val="single" w:color="auto"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auto" w:sz="6" w:space="0"/>
              <w:left w:val="single" w:color="auto" w:sz="6" w:space="0"/>
              <w:bottom w:val="single" w:color="000000"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restart"/>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实验室检查</w:t>
            </w:r>
          </w:p>
        </w:tc>
        <w:tc>
          <w:tcPr>
            <w:tcW w:w="185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6</w:t>
            </w:r>
            <w:r>
              <w:rPr>
                <w:rFonts w:hint="eastAsia" w:ascii="黑体" w:hAnsi="黑体" w:eastAsia="黑体"/>
                <w:color w:val="000000"/>
                <w:spacing w:val="8"/>
                <w:kern w:val="0"/>
                <w:sz w:val="21"/>
                <w:szCs w:val="21"/>
              </w:rPr>
              <w:t>）实验室能力</w:t>
            </w:r>
          </w:p>
        </w:tc>
        <w:tc>
          <w:tcPr>
            <w:tcW w:w="580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具备承担分析测试项目的</w:t>
            </w:r>
            <w:r>
              <w:rPr>
                <w:rFonts w:ascii="黑体" w:hAnsi="黑体" w:eastAsia="黑体"/>
                <w:color w:val="000000"/>
                <w:spacing w:val="8"/>
                <w:kern w:val="0"/>
                <w:sz w:val="21"/>
                <w:szCs w:val="21"/>
              </w:rPr>
              <w:t>CMA</w:t>
            </w:r>
            <w:r>
              <w:rPr>
                <w:rFonts w:hint="eastAsia" w:ascii="黑体" w:hAnsi="黑体" w:eastAsia="黑体"/>
                <w:color w:val="000000"/>
                <w:spacing w:val="8"/>
                <w:kern w:val="0"/>
                <w:sz w:val="21"/>
                <w:szCs w:val="21"/>
              </w:rPr>
              <w:t>资质。</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7</w:t>
            </w:r>
            <w:r>
              <w:rPr>
                <w:rFonts w:hint="eastAsia" w:ascii="黑体" w:hAnsi="黑体" w:eastAsia="黑体"/>
                <w:color w:val="000000"/>
                <w:spacing w:val="8"/>
                <w:kern w:val="0"/>
                <w:sz w:val="21"/>
                <w:szCs w:val="21"/>
              </w:rPr>
              <w:t>）实验室检测报告</w:t>
            </w:r>
          </w:p>
        </w:tc>
        <w:tc>
          <w:tcPr>
            <w:tcW w:w="580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rPr>
                <w:rFonts w:ascii="黑体" w:hAnsi="黑体" w:eastAsia="黑体"/>
                <w:color w:val="333333"/>
                <w:spacing w:val="8"/>
                <w:kern w:val="0"/>
                <w:sz w:val="21"/>
                <w:szCs w:val="21"/>
              </w:rPr>
            </w:pPr>
            <w:r>
              <w:rPr>
                <w:rFonts w:hint="eastAsia" w:ascii="黑体" w:hAnsi="黑体" w:eastAsia="黑体"/>
                <w:color w:val="333333"/>
                <w:spacing w:val="8"/>
                <w:kern w:val="0"/>
                <w:sz w:val="21"/>
                <w:szCs w:val="21"/>
              </w:rPr>
              <w:t>检测报告具有可溯源性，</w:t>
            </w:r>
            <w:r>
              <w:rPr>
                <w:rFonts w:hint="eastAsia" w:ascii="黑体" w:hAnsi="黑体" w:eastAsia="黑体"/>
                <w:color w:val="000000"/>
                <w:spacing w:val="8"/>
                <w:kern w:val="0"/>
                <w:sz w:val="21"/>
                <w:szCs w:val="21"/>
              </w:rPr>
              <w:t>数据不存在篡改、伪造</w:t>
            </w:r>
            <w:r>
              <w:rPr>
                <w:rFonts w:hint="eastAsia" w:ascii="黑体" w:hAnsi="黑体" w:eastAsia="黑体"/>
                <w:color w:val="333333"/>
                <w:spacing w:val="8"/>
                <w:kern w:val="0"/>
                <w:sz w:val="21"/>
                <w:szCs w:val="21"/>
              </w:rPr>
              <w:t>。</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8</w:t>
            </w:r>
            <w:r>
              <w:rPr>
                <w:rFonts w:hint="eastAsia" w:ascii="黑体" w:hAnsi="黑体" w:eastAsia="黑体"/>
                <w:color w:val="000000"/>
                <w:spacing w:val="8"/>
                <w:kern w:val="0"/>
                <w:sz w:val="21"/>
                <w:szCs w:val="21"/>
              </w:rPr>
              <w:t>）原始记录</w:t>
            </w:r>
          </w:p>
        </w:tc>
        <w:tc>
          <w:tcPr>
            <w:tcW w:w="580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原始记录全面、准确；纸质和电子版数据无伪造、篡改现象。</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vMerge w:val="continue"/>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1854" w:type="dxa"/>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9</w:t>
            </w:r>
            <w:r>
              <w:rPr>
                <w:rFonts w:hint="eastAsia" w:ascii="黑体" w:hAnsi="黑体" w:eastAsia="黑体"/>
                <w:color w:val="000000"/>
                <w:spacing w:val="8"/>
                <w:kern w:val="0"/>
                <w:sz w:val="21"/>
                <w:szCs w:val="21"/>
              </w:rPr>
              <w:t>）质量控制体系</w:t>
            </w:r>
          </w:p>
        </w:tc>
        <w:tc>
          <w:tcPr>
            <w:tcW w:w="5801" w:type="dxa"/>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333333"/>
                <w:spacing w:val="8"/>
                <w:kern w:val="0"/>
                <w:sz w:val="21"/>
                <w:szCs w:val="21"/>
              </w:rPr>
            </w:pPr>
            <w:r>
              <w:rPr>
                <w:rFonts w:hint="eastAsia" w:ascii="黑体" w:hAnsi="黑体" w:eastAsia="黑体"/>
                <w:color w:val="333333"/>
                <w:spacing w:val="8"/>
                <w:kern w:val="0"/>
                <w:sz w:val="21"/>
                <w:szCs w:val="21"/>
              </w:rPr>
              <w:t>质量管理体系健全，全过程质控措施完备，可保障</w:t>
            </w:r>
            <w:r>
              <w:rPr>
                <w:rFonts w:hint="eastAsia" w:ascii="黑体" w:hAnsi="黑体" w:eastAsia="黑体"/>
                <w:color w:val="000000"/>
                <w:spacing w:val="8"/>
                <w:kern w:val="0"/>
                <w:sz w:val="21"/>
                <w:szCs w:val="21"/>
              </w:rPr>
              <w:t>土壤污染状况调查</w:t>
            </w:r>
            <w:r>
              <w:rPr>
                <w:rFonts w:hint="eastAsia" w:ascii="黑体" w:hAnsi="黑体" w:eastAsia="黑体"/>
                <w:color w:val="333333"/>
                <w:spacing w:val="8"/>
                <w:kern w:val="0"/>
                <w:sz w:val="21"/>
                <w:szCs w:val="21"/>
              </w:rPr>
              <w:t>工作质量。</w:t>
            </w:r>
          </w:p>
        </w:tc>
        <w:tc>
          <w:tcPr>
            <w:tcW w:w="1842" w:type="dxa"/>
            <w:tcBorders>
              <w:top w:val="single" w:color="000000" w:sz="6" w:space="0"/>
              <w:left w:val="single" w:color="000000" w:sz="6" w:space="0"/>
              <w:bottom w:val="single" w:color="auto" w:sz="6" w:space="0"/>
              <w:right w:val="single" w:color="000000"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3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地块</w:t>
            </w:r>
          </w:p>
          <w:p>
            <w:pPr>
              <w:widowControl/>
              <w:spacing w:line="300" w:lineRule="exact"/>
              <w:jc w:val="center"/>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抽测</w:t>
            </w:r>
          </w:p>
        </w:tc>
        <w:tc>
          <w:tcPr>
            <w:tcW w:w="185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10</w:t>
            </w:r>
            <w:r>
              <w:rPr>
                <w:rFonts w:hint="eastAsia" w:ascii="黑体" w:hAnsi="黑体" w:eastAsia="黑体"/>
                <w:color w:val="000000"/>
                <w:spacing w:val="8"/>
                <w:kern w:val="0"/>
                <w:sz w:val="21"/>
                <w:szCs w:val="21"/>
              </w:rPr>
              <w:t>）抽测结果</w:t>
            </w:r>
          </w:p>
        </w:tc>
        <w:tc>
          <w:tcPr>
            <w:tcW w:w="580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rPr>
                <w:rFonts w:ascii="黑体" w:hAnsi="黑体" w:eastAsia="黑体"/>
                <w:color w:val="333333"/>
                <w:spacing w:val="8"/>
                <w:kern w:val="0"/>
                <w:sz w:val="21"/>
                <w:szCs w:val="21"/>
              </w:rPr>
            </w:pPr>
            <w:r>
              <w:rPr>
                <w:rFonts w:hint="eastAsia" w:ascii="黑体" w:hAnsi="黑体" w:eastAsia="黑体"/>
                <w:color w:val="333333"/>
                <w:spacing w:val="8"/>
                <w:kern w:val="0"/>
                <w:sz w:val="21"/>
                <w:szCs w:val="21"/>
              </w:rPr>
              <w:t>地块抽测（若开展）结果是否与原调查报告结果一致。</w:t>
            </w:r>
          </w:p>
        </w:tc>
        <w:tc>
          <w:tcPr>
            <w:tcW w:w="18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pacing w:line="300" w:lineRule="exact"/>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011" w:type="dxa"/>
            <w:tcBorders>
              <w:top w:val="single" w:color="000000" w:sz="6" w:space="0"/>
              <w:left w:val="single" w:color="000000" w:sz="6" w:space="0"/>
              <w:bottom w:val="single" w:color="000000" w:sz="6" w:space="0"/>
              <w:right w:val="single" w:color="000000"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trPr>
        <w:tc>
          <w:tcPr>
            <w:tcW w:w="562"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b/>
                <w:bCs/>
                <w:color w:val="000000"/>
                <w:spacing w:val="8"/>
                <w:kern w:val="0"/>
                <w:sz w:val="21"/>
                <w:szCs w:val="21"/>
              </w:rPr>
            </w:pPr>
          </w:p>
        </w:tc>
        <w:tc>
          <w:tcPr>
            <w:tcW w:w="555"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left"/>
              <w:rPr>
                <w:rFonts w:ascii="黑体" w:hAnsi="黑体" w:eastAsia="黑体"/>
                <w:color w:val="000000"/>
                <w:spacing w:val="8"/>
                <w:kern w:val="0"/>
                <w:sz w:val="21"/>
                <w:szCs w:val="21"/>
              </w:rPr>
            </w:pPr>
          </w:p>
        </w:tc>
        <w:tc>
          <w:tcPr>
            <w:tcW w:w="8489" w:type="dxa"/>
            <w:gridSpan w:val="3"/>
            <w:tcBorders>
              <w:top w:val="single" w:color="000000"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抽查抽测结论是否合格</w:t>
            </w:r>
          </w:p>
        </w:tc>
        <w:tc>
          <w:tcPr>
            <w:tcW w:w="1842" w:type="dxa"/>
            <w:tcBorders>
              <w:top w:val="single" w:color="000000"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b/>
                <w:bCs/>
                <w:sz w:val="21"/>
                <w:szCs w:val="21"/>
              </w:rPr>
            </w:pPr>
            <w:r>
              <w:rPr>
                <w:rFonts w:ascii="黑体" w:hAnsi="黑体" w:eastAsia="黑体"/>
                <w:b/>
                <w:bCs/>
                <w:sz w:val="21"/>
                <w:szCs w:val="21"/>
              </w:rPr>
              <w:t>□</w:t>
            </w:r>
            <w:r>
              <w:rPr>
                <w:rFonts w:hint="eastAsia" w:ascii="黑体" w:hAnsi="黑体" w:eastAsia="黑体"/>
                <w:b/>
                <w:bCs/>
                <w:sz w:val="21"/>
                <w:szCs w:val="21"/>
              </w:rPr>
              <w:t>合格</w:t>
            </w:r>
            <w:r>
              <w:rPr>
                <w:rFonts w:ascii="黑体" w:hAnsi="黑体" w:eastAsia="黑体"/>
                <w:b/>
                <w:bCs/>
                <w:sz w:val="21"/>
                <w:szCs w:val="21"/>
              </w:rPr>
              <w:t xml:space="preserve">  □</w:t>
            </w:r>
            <w:r>
              <w:rPr>
                <w:rFonts w:hint="eastAsia" w:ascii="黑体" w:hAnsi="黑体" w:eastAsia="黑体"/>
                <w:b/>
                <w:bCs/>
                <w:sz w:val="21"/>
                <w:szCs w:val="21"/>
              </w:rPr>
              <w:t>不合格</w:t>
            </w:r>
          </w:p>
        </w:tc>
        <w:tc>
          <w:tcPr>
            <w:tcW w:w="3011" w:type="dxa"/>
            <w:tcBorders>
              <w:top w:val="single" w:color="000000" w:sz="6" w:space="0"/>
              <w:left w:val="single" w:color="auto" w:sz="6" w:space="0"/>
              <w:bottom w:val="single" w:color="auto" w:sz="6" w:space="0"/>
              <w:right w:val="single" w:color="auto" w:sz="6" w:space="0"/>
            </w:tcBorders>
            <w:shd w:val="clear" w:color="auto" w:fill="FFFFFF"/>
            <w:noWrap w:val="0"/>
            <w:vAlign w:val="top"/>
          </w:tcPr>
          <w:p>
            <w:pPr>
              <w:widowControl/>
              <w:spacing w:line="300" w:lineRule="exact"/>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trPr>
        <w:tc>
          <w:tcPr>
            <w:tcW w:w="1951" w:type="dxa"/>
            <w:gridSpan w:val="3"/>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质量抽查抽测人员</w:t>
            </w:r>
          </w:p>
        </w:tc>
        <w:tc>
          <w:tcPr>
            <w:tcW w:w="12508"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300" w:lineRule="exact"/>
              <w:rPr>
                <w:rFonts w:ascii="黑体" w:hAnsi="黑体" w:eastAsia="黑体"/>
                <w:color w:val="333333"/>
                <w:spacing w:val="8"/>
                <w:kern w:val="0"/>
                <w:sz w:val="21"/>
                <w:szCs w:val="21"/>
              </w:rPr>
            </w:pPr>
          </w:p>
        </w:tc>
      </w:tr>
    </w:tbl>
    <w:p>
      <w:pPr>
        <w:rPr>
          <w:rFonts w:hint="eastAsia" w:ascii="黑体" w:hAnsi="黑体" w:eastAsia="黑体"/>
          <w:sz w:val="21"/>
          <w:szCs w:val="21"/>
        </w:rPr>
      </w:pPr>
      <w:r>
        <w:rPr>
          <w:rFonts w:hint="eastAsia" w:ascii="黑体" w:hAnsi="黑体" w:eastAsia="黑体"/>
          <w:sz w:val="21"/>
          <w:szCs w:val="21"/>
        </w:rPr>
        <w:t>注：</w:t>
      </w:r>
      <w:r>
        <w:rPr>
          <w:rFonts w:ascii="黑体" w:hAnsi="黑体" w:eastAsia="黑体"/>
          <w:sz w:val="21"/>
          <w:szCs w:val="21"/>
        </w:rPr>
        <w:t>1.</w:t>
      </w:r>
      <w:r>
        <w:rPr>
          <w:rFonts w:hint="eastAsia" w:ascii="黑体" w:hAnsi="黑体" w:eastAsia="黑体"/>
          <w:sz w:val="21"/>
          <w:szCs w:val="21"/>
        </w:rPr>
        <w:t>勾选土壤污染状况调查阶段，并在表内填写相应内容；</w:t>
      </w:r>
    </w:p>
    <w:p>
      <w:pPr>
        <w:ind w:firstLine="420" w:firstLineChars="200"/>
        <w:rPr>
          <w:rFonts w:ascii="黑体" w:hAnsi="黑体" w:eastAsia="黑体"/>
          <w:sz w:val="21"/>
          <w:szCs w:val="21"/>
        </w:rPr>
      </w:pPr>
      <w:r>
        <w:rPr>
          <w:rFonts w:hint="eastAsia" w:ascii="黑体" w:hAnsi="黑体" w:eastAsia="黑体"/>
          <w:sz w:val="21"/>
          <w:szCs w:val="21"/>
        </w:rPr>
        <w:t>2.第</w:t>
      </w:r>
      <w:r>
        <w:rPr>
          <w:rFonts w:ascii="黑体" w:hAnsi="黑体" w:eastAsia="黑体"/>
          <w:sz w:val="21"/>
          <w:szCs w:val="21"/>
        </w:rPr>
        <w:t>1</w:t>
      </w:r>
      <w:r>
        <w:rPr>
          <w:rFonts w:hint="eastAsia" w:ascii="黑体" w:hAnsi="黑体" w:eastAsia="黑体"/>
          <w:sz w:val="21"/>
          <w:szCs w:val="21"/>
        </w:rPr>
        <w:t>阶段调查有</w:t>
      </w:r>
      <w:r>
        <w:rPr>
          <w:rFonts w:ascii="黑体" w:hAnsi="黑体" w:eastAsia="黑体"/>
          <w:sz w:val="21"/>
          <w:szCs w:val="21"/>
        </w:rPr>
        <w:t>1</w:t>
      </w:r>
      <w:r>
        <w:rPr>
          <w:rFonts w:hint="eastAsia" w:ascii="黑体" w:hAnsi="黑体" w:eastAsia="黑体"/>
          <w:sz w:val="21"/>
          <w:szCs w:val="21"/>
        </w:rPr>
        <w:t>处及以上、第</w:t>
      </w:r>
      <w:r>
        <w:rPr>
          <w:rFonts w:ascii="黑体" w:hAnsi="黑体" w:eastAsia="黑体"/>
          <w:sz w:val="21"/>
          <w:szCs w:val="21"/>
        </w:rPr>
        <w:t>2</w:t>
      </w:r>
      <w:r>
        <w:rPr>
          <w:rFonts w:hint="eastAsia" w:ascii="黑体" w:hAnsi="黑体" w:eastAsia="黑体"/>
          <w:sz w:val="21"/>
          <w:szCs w:val="21"/>
        </w:rPr>
        <w:t>阶段调查有</w:t>
      </w:r>
      <w:r>
        <w:rPr>
          <w:rFonts w:ascii="黑体" w:hAnsi="黑体" w:eastAsia="黑体"/>
          <w:sz w:val="21"/>
          <w:szCs w:val="21"/>
        </w:rPr>
        <w:t>2</w:t>
      </w:r>
      <w:r>
        <w:rPr>
          <w:rFonts w:hint="eastAsia" w:ascii="黑体" w:hAnsi="黑体" w:eastAsia="黑体"/>
          <w:sz w:val="21"/>
          <w:szCs w:val="21"/>
        </w:rPr>
        <w:t>处及以上关键环节不符合要求，则判定不合格；</w:t>
      </w:r>
    </w:p>
    <w:p>
      <w:pPr>
        <w:ind w:firstLine="420" w:firstLineChars="200"/>
        <w:rPr>
          <w:rFonts w:ascii="黑体" w:hAnsi="黑体" w:eastAsia="黑体"/>
          <w:sz w:val="21"/>
          <w:szCs w:val="21"/>
        </w:rPr>
      </w:pPr>
      <w:r>
        <w:rPr>
          <w:rFonts w:ascii="黑体" w:hAnsi="黑体" w:eastAsia="黑体"/>
          <w:sz w:val="21"/>
          <w:szCs w:val="21"/>
        </w:rPr>
        <w:t>3.</w:t>
      </w:r>
      <w:r>
        <w:rPr>
          <w:rFonts w:hint="eastAsia" w:ascii="黑体" w:hAnsi="黑体" w:eastAsia="黑体"/>
          <w:sz w:val="21"/>
          <w:szCs w:val="21"/>
        </w:rPr>
        <w:t>地块编码以全国污染地块土壤环境管理信息系统为准，适用于附件</w:t>
      </w:r>
      <w:r>
        <w:rPr>
          <w:rFonts w:ascii="黑体" w:hAnsi="黑体" w:eastAsia="黑体"/>
          <w:sz w:val="21"/>
          <w:szCs w:val="21"/>
        </w:rPr>
        <w:t>1-</w:t>
      </w:r>
      <w:r>
        <w:rPr>
          <w:rFonts w:hint="eastAsia" w:ascii="黑体" w:hAnsi="黑体" w:eastAsia="黑体"/>
          <w:sz w:val="21"/>
          <w:szCs w:val="21"/>
        </w:rPr>
        <w:t>附件</w:t>
      </w:r>
      <w:r>
        <w:rPr>
          <w:rFonts w:ascii="黑体" w:hAnsi="黑体" w:eastAsia="黑体"/>
          <w:sz w:val="21"/>
          <w:szCs w:val="21"/>
        </w:rPr>
        <w:t>7</w:t>
      </w:r>
      <w:r>
        <w:rPr>
          <w:rFonts w:hint="eastAsia" w:ascii="黑体" w:hAnsi="黑体" w:eastAsia="黑体"/>
          <w:sz w:val="21"/>
          <w:szCs w:val="21"/>
        </w:rPr>
        <w:t>；</w:t>
      </w:r>
    </w:p>
    <w:p>
      <w:pPr>
        <w:ind w:firstLine="420" w:firstLineChars="200"/>
        <w:rPr>
          <w:rFonts w:ascii="黑体" w:hAnsi="黑体" w:eastAsia="黑体"/>
          <w:sz w:val="21"/>
          <w:szCs w:val="21"/>
        </w:rPr>
      </w:pPr>
      <w:r>
        <w:rPr>
          <w:rFonts w:ascii="黑体" w:hAnsi="黑体" w:eastAsia="黑体"/>
          <w:sz w:val="21"/>
          <w:szCs w:val="21"/>
        </w:rPr>
        <w:t>4.</w:t>
      </w:r>
      <w:r>
        <w:rPr>
          <w:rFonts w:hint="eastAsia" w:ascii="黑体" w:hAnsi="黑体" w:eastAsia="黑体"/>
          <w:sz w:val="21"/>
          <w:szCs w:val="21"/>
        </w:rPr>
        <w:t>被抽查抽测单位为土地使用权人、土壤污染责任人或第三方从业单位一方或多方，适用于附件</w:t>
      </w:r>
      <w:r>
        <w:rPr>
          <w:rFonts w:ascii="黑体" w:hAnsi="黑体" w:eastAsia="黑体"/>
          <w:sz w:val="21"/>
          <w:szCs w:val="21"/>
        </w:rPr>
        <w:t>1-</w:t>
      </w:r>
      <w:r>
        <w:rPr>
          <w:rFonts w:hint="eastAsia" w:ascii="黑体" w:hAnsi="黑体" w:eastAsia="黑体"/>
          <w:sz w:val="21"/>
          <w:szCs w:val="21"/>
        </w:rPr>
        <w:t>附件</w:t>
      </w:r>
      <w:r>
        <w:rPr>
          <w:rFonts w:ascii="黑体" w:hAnsi="黑体" w:eastAsia="黑体"/>
          <w:sz w:val="21"/>
          <w:szCs w:val="21"/>
        </w:rPr>
        <w:t>7</w:t>
      </w:r>
      <w:r>
        <w:rPr>
          <w:rFonts w:hint="eastAsia" w:ascii="黑体" w:hAnsi="黑体" w:eastAsia="黑体"/>
          <w:sz w:val="21"/>
          <w:szCs w:val="21"/>
        </w:rPr>
        <w:t>。</w:t>
      </w:r>
    </w:p>
    <w:p>
      <w:pPr>
        <w:widowControl/>
        <w:spacing w:beforeAutospacing="1" w:afterAutospacing="1"/>
        <w:jc w:val="left"/>
        <w:rPr>
          <w:rFonts w:ascii="黑体" w:hAnsi="黑体" w:eastAsia="黑体"/>
          <w:kern w:val="0"/>
          <w:sz w:val="21"/>
          <w:szCs w:val="21"/>
        </w:rPr>
        <w:sectPr>
          <w:footerReference r:id="rId5" w:type="default"/>
          <w:footerReference r:id="rId6" w:type="even"/>
          <w:pgSz w:w="16838" w:h="11906" w:orient="landscape"/>
          <w:pgMar w:top="1701" w:right="1418" w:bottom="1418" w:left="1418" w:header="851" w:footer="1134" w:gutter="0"/>
          <w:cols w:space="720" w:num="1"/>
          <w:docGrid w:type="lines" w:linePitch="312" w:charSpace="0"/>
        </w:sectPr>
      </w:pPr>
    </w:p>
    <w:p>
      <w:pPr>
        <w:shd w:val="clear" w:color="auto" w:fill="FFFFFE"/>
        <w:autoSpaceDE w:val="0"/>
        <w:autoSpaceDN w:val="0"/>
        <w:adjustRightInd w:val="0"/>
        <w:jc w:val="left"/>
        <w:outlineLvl w:val="0"/>
        <w:rPr>
          <w:rFonts w:hint="eastAsia" w:eastAsia="黑体"/>
          <w:kern w:val="0"/>
        </w:rPr>
      </w:pPr>
      <w:r>
        <w:rPr>
          <w:rFonts w:hint="eastAsia" w:eastAsia="黑体"/>
          <w:kern w:val="0"/>
        </w:rPr>
        <w:t>附件</w:t>
      </w:r>
      <w:r>
        <w:rPr>
          <w:rFonts w:eastAsia="黑体"/>
          <w:kern w:val="0"/>
        </w:rPr>
        <w:t>2</w:t>
      </w:r>
    </w:p>
    <w:p>
      <w:pPr>
        <w:spacing w:before="312" w:beforeLines="100" w:after="312" w:afterLines="100" w:line="600" w:lineRule="exact"/>
        <w:jc w:val="center"/>
        <w:rPr>
          <w:rFonts w:hint="eastAsia" w:eastAsia="方正小标宋简体"/>
          <w:kern w:val="0"/>
          <w:sz w:val="44"/>
          <w:szCs w:val="44"/>
        </w:rPr>
      </w:pPr>
      <w:r>
        <w:rPr>
          <w:rFonts w:hint="eastAsia" w:eastAsia="方正小标宋简体"/>
          <w:kern w:val="0"/>
          <w:sz w:val="44"/>
          <w:szCs w:val="44"/>
        </w:rPr>
        <w:t>山东省土壤污染风险评估质量监督抽查抽测表</w:t>
      </w:r>
    </w:p>
    <w:tbl>
      <w:tblPr>
        <w:tblStyle w:val="3"/>
        <w:tblW w:w="1473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569"/>
        <w:gridCol w:w="1366"/>
        <w:gridCol w:w="1850"/>
        <w:gridCol w:w="5315"/>
        <w:gridCol w:w="1897"/>
        <w:gridCol w:w="37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jc w:val="center"/>
        </w:trPr>
        <w:tc>
          <w:tcPr>
            <w:tcW w:w="193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sz w:val="21"/>
                <w:szCs w:val="21"/>
              </w:rPr>
              <w:t>地块名称</w:t>
            </w:r>
          </w:p>
        </w:tc>
        <w:tc>
          <w:tcPr>
            <w:tcW w:w="716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sz w:val="21"/>
                <w:szCs w:val="21"/>
              </w:rPr>
              <w:t>地块编码</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1935" w:type="dxa"/>
            <w:gridSpan w:val="2"/>
            <w:tcBorders>
              <w:top w:val="single" w:color="auto" w:sz="6" w:space="0"/>
              <w:left w:val="single" w:color="auto" w:sz="6" w:space="0"/>
              <w:bottom w:val="nil"/>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sz w:val="21"/>
                <w:szCs w:val="21"/>
              </w:rPr>
            </w:pPr>
            <w:r>
              <w:rPr>
                <w:rFonts w:eastAsia="黑体"/>
                <w:b/>
                <w:bCs/>
                <w:sz w:val="21"/>
                <w:szCs w:val="21"/>
              </w:rPr>
              <w:t>被抽查抽测单位</w:t>
            </w:r>
          </w:p>
        </w:tc>
        <w:tc>
          <w:tcPr>
            <w:tcW w:w="7165" w:type="dxa"/>
            <w:gridSpan w:val="2"/>
            <w:tcBorders>
              <w:top w:val="single" w:color="auto" w:sz="6" w:space="0"/>
              <w:left w:val="single" w:color="auto" w:sz="6" w:space="0"/>
              <w:bottom w:val="nil"/>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sz w:val="21"/>
                <w:szCs w:val="21"/>
              </w:rPr>
            </w:pPr>
          </w:p>
        </w:tc>
        <w:tc>
          <w:tcPr>
            <w:tcW w:w="1897" w:type="dxa"/>
            <w:tcBorders>
              <w:top w:val="single" w:color="auto" w:sz="6" w:space="0"/>
              <w:left w:val="single" w:color="auto" w:sz="6" w:space="0"/>
              <w:bottom w:val="nil"/>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sz w:val="21"/>
                <w:szCs w:val="21"/>
              </w:rPr>
            </w:pPr>
            <w:r>
              <w:rPr>
                <w:rFonts w:eastAsia="黑体"/>
                <w:b/>
                <w:bCs/>
                <w:sz w:val="21"/>
                <w:szCs w:val="21"/>
              </w:rPr>
              <w:t>抽查抽测日期</w:t>
            </w:r>
          </w:p>
        </w:tc>
        <w:tc>
          <w:tcPr>
            <w:tcW w:w="3734" w:type="dxa"/>
            <w:tcBorders>
              <w:top w:val="single" w:color="auto" w:sz="6" w:space="0"/>
              <w:left w:val="single" w:color="auto" w:sz="6" w:space="0"/>
              <w:bottom w:val="nil"/>
              <w:right w:val="single" w:color="auto" w:sz="6" w:space="0"/>
            </w:tcBorders>
            <w:shd w:val="clear" w:color="auto" w:fill="FFFFFF"/>
            <w:noWrap w:val="0"/>
            <w:vAlign w:val="top"/>
          </w:tcPr>
          <w:p>
            <w:pPr>
              <w:widowControl/>
              <w:wordWrap w:val="0"/>
              <w:spacing w:line="290" w:lineRule="auto"/>
              <w:jc w:val="center"/>
              <w:rPr>
                <w:rFonts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jc w:val="center"/>
        </w:trPr>
        <w:tc>
          <w:tcPr>
            <w:tcW w:w="56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333333"/>
                <w:spacing w:val="8"/>
                <w:kern w:val="0"/>
                <w:sz w:val="21"/>
                <w:szCs w:val="21"/>
              </w:rPr>
            </w:pPr>
            <w:r>
              <w:rPr>
                <w:rFonts w:eastAsia="黑体"/>
                <w:b/>
                <w:bCs/>
                <w:color w:val="000000"/>
                <w:spacing w:val="8"/>
                <w:kern w:val="0"/>
                <w:sz w:val="21"/>
                <w:szCs w:val="21"/>
              </w:rPr>
              <w:t>序号</w:t>
            </w:r>
          </w:p>
        </w:tc>
        <w:tc>
          <w:tcPr>
            <w:tcW w:w="136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333333"/>
                <w:spacing w:val="8"/>
                <w:kern w:val="0"/>
                <w:sz w:val="21"/>
                <w:szCs w:val="21"/>
              </w:rPr>
            </w:pPr>
            <w:r>
              <w:rPr>
                <w:rFonts w:eastAsia="黑体"/>
                <w:b/>
                <w:bCs/>
                <w:color w:val="000000"/>
                <w:kern w:val="0"/>
                <w:sz w:val="21"/>
                <w:szCs w:val="21"/>
              </w:rPr>
              <w:t>抽查抽测内容</w:t>
            </w: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333333"/>
                <w:spacing w:val="8"/>
                <w:kern w:val="0"/>
                <w:sz w:val="21"/>
                <w:szCs w:val="21"/>
              </w:rPr>
            </w:pPr>
            <w:r>
              <w:rPr>
                <w:rFonts w:eastAsia="黑体"/>
                <w:b/>
                <w:bCs/>
                <w:color w:val="000000"/>
                <w:spacing w:val="8"/>
                <w:kern w:val="0"/>
                <w:sz w:val="21"/>
                <w:szCs w:val="21"/>
              </w:rPr>
              <w:t>关键环节</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color w:val="000000"/>
                <w:spacing w:val="8"/>
                <w:kern w:val="0"/>
                <w:sz w:val="21"/>
                <w:szCs w:val="21"/>
              </w:rPr>
              <w:t>抽查抽测要点</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color w:val="000000"/>
                <w:spacing w:val="8"/>
                <w:kern w:val="0"/>
                <w:sz w:val="21"/>
                <w:szCs w:val="21"/>
              </w:rPr>
              <w:t>是否准确</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b/>
                <w:bCs/>
                <w:color w:val="000000"/>
                <w:spacing w:val="8"/>
                <w:kern w:val="0"/>
                <w:sz w:val="21"/>
                <w:szCs w:val="21"/>
              </w:rPr>
            </w:pPr>
            <w:r>
              <w:rPr>
                <w:rFonts w:eastAsia="黑体"/>
                <w:b/>
                <w:bCs/>
                <w:color w:val="000000"/>
                <w:spacing w:val="8"/>
                <w:kern w:val="0"/>
                <w:sz w:val="21"/>
                <w:szCs w:val="21"/>
              </w:rPr>
              <w:t>抽查抽测意见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jc w:val="center"/>
        </w:trPr>
        <w:tc>
          <w:tcPr>
            <w:tcW w:w="569"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color w:val="000000"/>
                <w:spacing w:val="8"/>
                <w:kern w:val="0"/>
                <w:sz w:val="21"/>
                <w:szCs w:val="21"/>
              </w:rPr>
              <w:t>1</w:t>
            </w:r>
          </w:p>
        </w:tc>
        <w:tc>
          <w:tcPr>
            <w:tcW w:w="1366"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color w:val="000000"/>
                <w:spacing w:val="8"/>
                <w:kern w:val="0"/>
                <w:sz w:val="21"/>
                <w:szCs w:val="21"/>
              </w:rPr>
              <w:t>报告抽查</w:t>
            </w: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color w:val="333333"/>
                <w:spacing w:val="8"/>
                <w:kern w:val="0"/>
                <w:sz w:val="21"/>
                <w:szCs w:val="21"/>
              </w:rPr>
            </w:pPr>
            <w:r>
              <w:rPr>
                <w:rFonts w:eastAsia="黑体"/>
                <w:color w:val="000000"/>
                <w:spacing w:val="8"/>
                <w:kern w:val="0"/>
                <w:sz w:val="21"/>
                <w:szCs w:val="21"/>
              </w:rPr>
              <w:t>（1）补充调查</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333333"/>
                <w:spacing w:val="8"/>
                <w:kern w:val="0"/>
                <w:sz w:val="21"/>
                <w:szCs w:val="21"/>
              </w:rPr>
            </w:pPr>
            <w:r>
              <w:rPr>
                <w:rFonts w:eastAsia="黑体"/>
                <w:sz w:val="21"/>
                <w:szCs w:val="21"/>
              </w:rPr>
              <w:t>地块原有调查资料可支撑开展风险评估工作，若不支撑则需开展补充调查。</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290" w:lineRule="auto"/>
              <w:jc w:val="center"/>
              <w:rPr>
                <w:rFonts w:eastAsia="黑体"/>
                <w:color w:val="333333"/>
                <w:spacing w:val="8"/>
                <w:kern w:val="0"/>
                <w:sz w:val="21"/>
                <w:szCs w:val="21"/>
              </w:rPr>
            </w:pPr>
            <w:r>
              <w:rPr>
                <w:rFonts w:eastAsia="黑体"/>
                <w:sz w:val="21"/>
                <w:szCs w:val="21"/>
              </w:rPr>
              <w:t>□是  □否</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6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366"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color w:val="333333"/>
                <w:spacing w:val="8"/>
                <w:kern w:val="0"/>
                <w:sz w:val="21"/>
                <w:szCs w:val="21"/>
              </w:rPr>
            </w:pPr>
            <w:r>
              <w:rPr>
                <w:rFonts w:eastAsia="黑体"/>
                <w:color w:val="000000"/>
                <w:spacing w:val="8"/>
                <w:kern w:val="0"/>
                <w:sz w:val="21"/>
                <w:szCs w:val="21"/>
              </w:rPr>
              <w:t>（2）污染物确定</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333333"/>
                <w:spacing w:val="8"/>
                <w:kern w:val="0"/>
                <w:sz w:val="21"/>
                <w:szCs w:val="21"/>
              </w:rPr>
            </w:pPr>
            <w:r>
              <w:rPr>
                <w:rFonts w:eastAsia="黑体"/>
                <w:sz w:val="21"/>
                <w:szCs w:val="21"/>
              </w:rPr>
              <w:t>需要开展风险评估的污染物准确无遗漏。</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spacing w:line="290" w:lineRule="auto"/>
              <w:jc w:val="center"/>
              <w:rPr>
                <w:rFonts w:eastAsia="黑体"/>
                <w:color w:val="333333"/>
                <w:spacing w:val="8"/>
                <w:kern w:val="0"/>
                <w:sz w:val="21"/>
                <w:szCs w:val="21"/>
              </w:rPr>
            </w:pPr>
            <w:r>
              <w:rPr>
                <w:rFonts w:eastAsia="黑体"/>
                <w:sz w:val="21"/>
                <w:szCs w:val="21"/>
              </w:rPr>
              <w:t>□是  □否</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jc w:val="center"/>
        </w:trPr>
        <w:tc>
          <w:tcPr>
            <w:tcW w:w="56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366"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333333"/>
                <w:spacing w:val="8"/>
                <w:kern w:val="0"/>
                <w:sz w:val="21"/>
                <w:szCs w:val="21"/>
              </w:rPr>
            </w:pPr>
            <w:r>
              <w:rPr>
                <w:rFonts w:eastAsia="黑体"/>
                <w:color w:val="000000"/>
                <w:spacing w:val="8"/>
                <w:kern w:val="0"/>
                <w:sz w:val="21"/>
                <w:szCs w:val="21"/>
              </w:rPr>
              <w:t>（3）污染物的浓度分布、污染范围</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color w:val="000000"/>
                <w:spacing w:val="8"/>
                <w:kern w:val="0"/>
                <w:sz w:val="21"/>
                <w:szCs w:val="21"/>
              </w:rPr>
            </w:pPr>
            <w:r>
              <w:rPr>
                <w:rFonts w:eastAsia="黑体"/>
                <w:color w:val="000000"/>
                <w:spacing w:val="8"/>
                <w:kern w:val="0"/>
                <w:sz w:val="21"/>
                <w:szCs w:val="21"/>
              </w:rPr>
              <w:t>地块土壤和地下水污染浓度、污染范围是否准确。</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6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366"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（4）危害识别</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color w:val="000000"/>
                <w:spacing w:val="8"/>
                <w:kern w:val="0"/>
                <w:sz w:val="21"/>
                <w:szCs w:val="21"/>
              </w:rPr>
            </w:pPr>
            <w:r>
              <w:rPr>
                <w:rFonts w:eastAsia="黑体"/>
                <w:color w:val="000000"/>
                <w:spacing w:val="8"/>
                <w:kern w:val="0"/>
                <w:sz w:val="21"/>
                <w:szCs w:val="21"/>
              </w:rPr>
              <w:t>根据土壤和地下水污染物的浓度分布、污染范围，规划土地利用方式，可能的敏感受体等信息，并对危害识别结论的全面性、准确性进行判定。</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6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366"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（5）暴露途径</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暴露情景的判断是否准确，是否参照HJ25.3执行。</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 w:hRule="atLeast"/>
          <w:jc w:val="center"/>
        </w:trPr>
        <w:tc>
          <w:tcPr>
            <w:tcW w:w="56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center"/>
              <w:rPr>
                <w:rFonts w:eastAsia="黑体"/>
                <w:color w:val="333333"/>
                <w:spacing w:val="8"/>
                <w:kern w:val="0"/>
                <w:sz w:val="21"/>
                <w:szCs w:val="21"/>
              </w:rPr>
            </w:pPr>
            <w:r>
              <w:rPr>
                <w:rFonts w:eastAsia="黑体"/>
                <w:color w:val="333333"/>
                <w:spacing w:val="8"/>
                <w:kern w:val="0"/>
                <w:sz w:val="21"/>
                <w:szCs w:val="21"/>
              </w:rPr>
              <w:t>2</w:t>
            </w:r>
          </w:p>
        </w:tc>
        <w:tc>
          <w:tcPr>
            <w:tcW w:w="1366" w:type="dxa"/>
            <w:tcBorders>
              <w:top w:val="single" w:color="auto" w:sz="4"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center"/>
              <w:rPr>
                <w:rFonts w:eastAsia="黑体"/>
                <w:color w:val="333333"/>
                <w:spacing w:val="8"/>
                <w:kern w:val="0"/>
                <w:sz w:val="21"/>
                <w:szCs w:val="21"/>
              </w:rPr>
            </w:pPr>
            <w:r>
              <w:rPr>
                <w:rFonts w:eastAsia="黑体"/>
                <w:color w:val="333333"/>
                <w:spacing w:val="8"/>
                <w:kern w:val="0"/>
                <w:sz w:val="21"/>
                <w:szCs w:val="21"/>
              </w:rPr>
              <w:t>地块抽测</w:t>
            </w:r>
          </w:p>
        </w:tc>
        <w:tc>
          <w:tcPr>
            <w:tcW w:w="18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333333"/>
                <w:spacing w:val="8"/>
                <w:kern w:val="0"/>
                <w:sz w:val="21"/>
                <w:szCs w:val="21"/>
              </w:rPr>
              <w:t>（6）地块抽测</w:t>
            </w:r>
          </w:p>
        </w:tc>
        <w:tc>
          <w:tcPr>
            <w:tcW w:w="531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333333"/>
                <w:spacing w:val="8"/>
                <w:kern w:val="0"/>
                <w:sz w:val="21"/>
                <w:szCs w:val="21"/>
              </w:rPr>
            </w:pPr>
            <w:r>
              <w:rPr>
                <w:rFonts w:eastAsia="黑体"/>
                <w:color w:val="333333"/>
                <w:spacing w:val="8"/>
                <w:kern w:val="0"/>
                <w:sz w:val="21"/>
                <w:szCs w:val="21"/>
              </w:rPr>
              <w:t>地块抽测（若开展）结果是否与原调查报告结果一致。</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jc w:val="center"/>
        </w:trPr>
        <w:tc>
          <w:tcPr>
            <w:tcW w:w="9100"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jc w:val="center"/>
              <w:rPr>
                <w:rFonts w:eastAsia="黑体"/>
                <w:b/>
                <w:bCs/>
                <w:color w:val="000000"/>
                <w:spacing w:val="8"/>
                <w:kern w:val="0"/>
                <w:sz w:val="21"/>
                <w:szCs w:val="21"/>
              </w:rPr>
            </w:pPr>
            <w:r>
              <w:rPr>
                <w:rFonts w:eastAsia="黑体"/>
                <w:b/>
                <w:bCs/>
                <w:color w:val="000000"/>
                <w:spacing w:val="8"/>
                <w:kern w:val="0"/>
                <w:sz w:val="21"/>
                <w:szCs w:val="21"/>
              </w:rPr>
              <w:t>土壤污染风险评估质量检查是否合格</w:t>
            </w:r>
          </w:p>
        </w:tc>
        <w:tc>
          <w:tcPr>
            <w:tcW w:w="1897"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b/>
                <w:bCs/>
                <w:sz w:val="21"/>
                <w:szCs w:val="21"/>
              </w:rPr>
            </w:pPr>
            <w:r>
              <w:rPr>
                <w:rFonts w:eastAsia="黑体"/>
                <w:b/>
                <w:bCs/>
                <w:sz w:val="21"/>
                <w:szCs w:val="21"/>
              </w:rPr>
              <w:t>□合格  □不合格</w:t>
            </w:r>
          </w:p>
        </w:tc>
        <w:tc>
          <w:tcPr>
            <w:tcW w:w="3734"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b/>
                <w:bCs/>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0" w:hRule="atLeast"/>
          <w:jc w:val="center"/>
        </w:trPr>
        <w:tc>
          <w:tcPr>
            <w:tcW w:w="1935"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jc w:val="center"/>
              <w:rPr>
                <w:rFonts w:eastAsia="黑体"/>
                <w:b/>
                <w:bCs/>
                <w:color w:val="000000"/>
                <w:spacing w:val="8"/>
                <w:kern w:val="0"/>
                <w:sz w:val="21"/>
                <w:szCs w:val="21"/>
              </w:rPr>
            </w:pPr>
            <w:r>
              <w:rPr>
                <w:rFonts w:eastAsia="黑体"/>
                <w:b/>
                <w:bCs/>
                <w:color w:val="000000"/>
                <w:spacing w:val="8"/>
                <w:kern w:val="0"/>
                <w:sz w:val="21"/>
                <w:szCs w:val="21"/>
              </w:rPr>
              <w:t>质量抽查抽测人员</w:t>
            </w:r>
          </w:p>
        </w:tc>
        <w:tc>
          <w:tcPr>
            <w:tcW w:w="12796"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rPr>
                <w:rFonts w:eastAsia="黑体"/>
                <w:b/>
                <w:bCs/>
                <w:color w:val="333333"/>
                <w:spacing w:val="8"/>
                <w:kern w:val="0"/>
                <w:sz w:val="21"/>
                <w:szCs w:val="21"/>
              </w:rPr>
            </w:pPr>
          </w:p>
        </w:tc>
      </w:tr>
    </w:tbl>
    <w:p>
      <w:pPr>
        <w:spacing w:line="600" w:lineRule="exact"/>
        <w:rPr>
          <w:rFonts w:ascii="黑体" w:hAnsi="黑体" w:eastAsia="黑体"/>
          <w:sz w:val="21"/>
          <w:szCs w:val="21"/>
        </w:rPr>
      </w:pPr>
      <w:r>
        <w:rPr>
          <w:rFonts w:hint="eastAsia" w:ascii="黑体" w:hAnsi="黑体" w:eastAsia="黑体"/>
          <w:sz w:val="21"/>
          <w:szCs w:val="21"/>
        </w:rPr>
        <w:t>注：有</w:t>
      </w:r>
      <w:r>
        <w:rPr>
          <w:rFonts w:ascii="黑体" w:hAnsi="黑体" w:eastAsia="黑体"/>
          <w:sz w:val="21"/>
          <w:szCs w:val="21"/>
        </w:rPr>
        <w:t>2</w:t>
      </w:r>
      <w:r>
        <w:rPr>
          <w:rFonts w:hint="eastAsia" w:ascii="黑体" w:hAnsi="黑体" w:eastAsia="黑体"/>
          <w:sz w:val="21"/>
          <w:szCs w:val="21"/>
        </w:rPr>
        <w:t>处及以上关键环节不符合要求，则判定不合格。</w:t>
      </w:r>
    </w:p>
    <w:p>
      <w:pPr>
        <w:widowControl/>
        <w:spacing w:beforeAutospacing="1" w:afterAutospacing="1"/>
        <w:jc w:val="left"/>
        <w:rPr>
          <w:rFonts w:ascii="黑体" w:hAnsi="黑体" w:eastAsia="黑体"/>
          <w:kern w:val="0"/>
          <w:sz w:val="21"/>
          <w:szCs w:val="21"/>
        </w:rPr>
        <w:sectPr>
          <w:pgSz w:w="16838" w:h="11906" w:orient="landscape"/>
          <w:pgMar w:top="1701" w:right="1418" w:bottom="1418" w:left="1418" w:header="851" w:footer="1134" w:gutter="0"/>
          <w:cols w:space="720" w:num="1"/>
          <w:docGrid w:type="lines" w:linePitch="312" w:charSpace="0"/>
        </w:sectPr>
      </w:pPr>
    </w:p>
    <w:p>
      <w:pPr>
        <w:shd w:val="clear" w:color="auto" w:fill="FFFFFE"/>
        <w:autoSpaceDE w:val="0"/>
        <w:autoSpaceDN w:val="0"/>
        <w:adjustRightInd w:val="0"/>
        <w:jc w:val="left"/>
        <w:outlineLvl w:val="0"/>
        <w:rPr>
          <w:rFonts w:eastAsia="黑体"/>
          <w:kern w:val="0"/>
        </w:rPr>
      </w:pPr>
      <w:r>
        <w:rPr>
          <w:rFonts w:hint="eastAsia" w:eastAsia="黑体"/>
          <w:kern w:val="0"/>
        </w:rPr>
        <w:t>附件</w:t>
      </w:r>
      <w:r>
        <w:rPr>
          <w:rFonts w:eastAsia="黑体"/>
          <w:kern w:val="0"/>
        </w:rPr>
        <w:t>3</w:t>
      </w:r>
    </w:p>
    <w:p>
      <w:pPr>
        <w:spacing w:before="315" w:beforeLines="100" w:after="315" w:afterLines="100" w:line="600" w:lineRule="exact"/>
        <w:jc w:val="center"/>
        <w:rPr>
          <w:rFonts w:eastAsia="方正小标宋简体"/>
          <w:kern w:val="0"/>
          <w:sz w:val="44"/>
          <w:szCs w:val="44"/>
        </w:rPr>
      </w:pPr>
      <w:r>
        <w:rPr>
          <w:rFonts w:hint="eastAsia" w:eastAsia="方正小标宋简体"/>
          <w:kern w:val="0"/>
          <w:sz w:val="44"/>
          <w:szCs w:val="44"/>
        </w:rPr>
        <w:t>山东省土壤污染风险管控和效果评估质量监督抽查抽测表</w:t>
      </w:r>
    </w:p>
    <w:tbl>
      <w:tblPr>
        <w:tblStyle w:val="3"/>
        <w:tblW w:w="14283" w:type="dxa"/>
        <w:jc w:val="center"/>
        <w:tblInd w:w="-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559"/>
        <w:gridCol w:w="1294"/>
        <w:gridCol w:w="2083"/>
        <w:gridCol w:w="4961"/>
        <w:gridCol w:w="2126"/>
        <w:gridCol w:w="3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1853"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290" w:lineRule="auto"/>
              <w:jc w:val="center"/>
              <w:rPr>
                <w:rFonts w:eastAsia="黑体"/>
                <w:b/>
                <w:bCs/>
                <w:color w:val="000000"/>
                <w:spacing w:val="8"/>
                <w:kern w:val="0"/>
                <w:sz w:val="21"/>
                <w:szCs w:val="21"/>
              </w:rPr>
            </w:pPr>
            <w:r>
              <w:rPr>
                <w:rFonts w:eastAsia="黑体"/>
                <w:b/>
                <w:bCs/>
                <w:sz w:val="21"/>
                <w:szCs w:val="21"/>
              </w:rPr>
              <w:t>地块名称</w:t>
            </w:r>
          </w:p>
        </w:tc>
        <w:tc>
          <w:tcPr>
            <w:tcW w:w="7044"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sz w:val="21"/>
                <w:szCs w:val="21"/>
              </w:rPr>
              <w:t>地块编码</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278" w:hRule="atLeast"/>
          <w:jc w:val="center"/>
        </w:trPr>
        <w:tc>
          <w:tcPr>
            <w:tcW w:w="1853"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sz w:val="21"/>
                <w:szCs w:val="21"/>
              </w:rPr>
            </w:pPr>
            <w:r>
              <w:rPr>
                <w:rFonts w:eastAsia="黑体"/>
                <w:b/>
                <w:bCs/>
                <w:sz w:val="21"/>
                <w:szCs w:val="21"/>
              </w:rPr>
              <w:t>被抽查抽测单位</w:t>
            </w:r>
          </w:p>
        </w:tc>
        <w:tc>
          <w:tcPr>
            <w:tcW w:w="7044"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sz w:val="21"/>
                <w:szCs w:val="21"/>
              </w:rPr>
            </w:pP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sz w:val="21"/>
                <w:szCs w:val="21"/>
              </w:rPr>
            </w:pPr>
            <w:r>
              <w:rPr>
                <w:rFonts w:eastAsia="黑体"/>
                <w:b/>
                <w:bCs/>
                <w:sz w:val="21"/>
                <w:szCs w:val="21"/>
              </w:rPr>
              <w:t>抽查抽测日期</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333333"/>
                <w:spacing w:val="8"/>
                <w:kern w:val="0"/>
                <w:sz w:val="21"/>
                <w:szCs w:val="21"/>
              </w:rPr>
            </w:pPr>
            <w:r>
              <w:rPr>
                <w:rFonts w:eastAsia="黑体"/>
                <w:b/>
                <w:bCs/>
                <w:color w:val="000000"/>
                <w:spacing w:val="8"/>
                <w:kern w:val="0"/>
                <w:sz w:val="21"/>
                <w:szCs w:val="21"/>
              </w:rPr>
              <w:t>序号</w:t>
            </w:r>
          </w:p>
        </w:tc>
        <w:tc>
          <w:tcPr>
            <w:tcW w:w="129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333333"/>
                <w:spacing w:val="8"/>
                <w:kern w:val="0"/>
                <w:sz w:val="21"/>
                <w:szCs w:val="21"/>
              </w:rPr>
            </w:pPr>
            <w:r>
              <w:rPr>
                <w:rFonts w:eastAsia="黑体"/>
                <w:b/>
                <w:bCs/>
                <w:color w:val="000000"/>
                <w:spacing w:val="-6"/>
                <w:kern w:val="0"/>
                <w:sz w:val="21"/>
                <w:szCs w:val="21"/>
              </w:rPr>
              <w:t>抽查抽测内容</w:t>
            </w: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333333"/>
                <w:spacing w:val="8"/>
                <w:kern w:val="0"/>
                <w:sz w:val="21"/>
                <w:szCs w:val="21"/>
              </w:rPr>
            </w:pPr>
            <w:r>
              <w:rPr>
                <w:rFonts w:eastAsia="黑体"/>
                <w:b/>
                <w:bCs/>
                <w:color w:val="000000"/>
                <w:spacing w:val="8"/>
                <w:kern w:val="0"/>
                <w:sz w:val="21"/>
                <w:szCs w:val="21"/>
              </w:rPr>
              <w:t>关键环节</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color w:val="000000"/>
                <w:spacing w:val="8"/>
                <w:kern w:val="0"/>
                <w:sz w:val="21"/>
                <w:szCs w:val="21"/>
              </w:rPr>
              <w:t>抽查抽测要点</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b/>
                <w:bCs/>
                <w:color w:val="000000"/>
                <w:spacing w:val="8"/>
                <w:kern w:val="0"/>
                <w:sz w:val="21"/>
                <w:szCs w:val="21"/>
              </w:rPr>
            </w:pPr>
            <w:r>
              <w:rPr>
                <w:rFonts w:eastAsia="黑体"/>
                <w:b/>
                <w:bCs/>
                <w:color w:val="000000"/>
                <w:spacing w:val="8"/>
                <w:kern w:val="0"/>
                <w:sz w:val="21"/>
                <w:szCs w:val="21"/>
              </w:rPr>
              <w:t>是否准确</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b/>
                <w:bCs/>
                <w:color w:val="000000"/>
                <w:spacing w:val="8"/>
                <w:kern w:val="0"/>
                <w:sz w:val="21"/>
                <w:szCs w:val="21"/>
              </w:rPr>
            </w:pPr>
            <w:r>
              <w:rPr>
                <w:rFonts w:eastAsia="黑体"/>
                <w:b/>
                <w:bCs/>
                <w:color w:val="000000"/>
                <w:spacing w:val="8"/>
                <w:kern w:val="0"/>
                <w:sz w:val="21"/>
                <w:szCs w:val="21"/>
              </w:rPr>
              <w:t>抽查抽测意见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90" w:hRule="atLeast"/>
          <w:jc w:val="center"/>
        </w:trPr>
        <w:tc>
          <w:tcPr>
            <w:tcW w:w="559"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color w:val="000000"/>
                <w:spacing w:val="8"/>
                <w:kern w:val="0"/>
                <w:sz w:val="21"/>
                <w:szCs w:val="21"/>
              </w:rPr>
              <w:t>1</w:t>
            </w:r>
          </w:p>
        </w:tc>
        <w:tc>
          <w:tcPr>
            <w:tcW w:w="1294"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sz w:val="21"/>
                <w:szCs w:val="21"/>
              </w:rPr>
              <w:t>报告抽查</w:t>
            </w: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sz w:val="21"/>
                <w:szCs w:val="21"/>
              </w:rPr>
            </w:pPr>
            <w:r>
              <w:rPr>
                <w:rFonts w:eastAsia="黑体"/>
                <w:color w:val="333333"/>
                <w:spacing w:val="8"/>
                <w:kern w:val="0"/>
                <w:sz w:val="21"/>
                <w:szCs w:val="21"/>
              </w:rPr>
              <w:t>（1）风险管控与修复技术方案</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333333"/>
                <w:spacing w:val="8"/>
                <w:kern w:val="0"/>
                <w:sz w:val="21"/>
                <w:szCs w:val="21"/>
              </w:rPr>
            </w:pPr>
            <w:r>
              <w:rPr>
                <w:rFonts w:eastAsia="黑体"/>
                <w:color w:val="333333"/>
                <w:spacing w:val="8"/>
                <w:kern w:val="0"/>
                <w:sz w:val="21"/>
                <w:szCs w:val="21"/>
              </w:rPr>
              <w:t>技术方案科学、合理、准确，并向地方生态环境主管部门备案。</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290" w:lineRule="auto"/>
              <w:jc w:val="center"/>
              <w:rPr>
                <w:rFonts w:eastAsia="黑体"/>
                <w:color w:val="333333"/>
                <w:spacing w:val="8"/>
                <w:kern w:val="0"/>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90" w:hRule="atLeast"/>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sz w:val="21"/>
                <w:szCs w:val="21"/>
              </w:rPr>
            </w:pPr>
            <w:r>
              <w:rPr>
                <w:rFonts w:eastAsia="黑体"/>
                <w:sz w:val="21"/>
                <w:szCs w:val="21"/>
              </w:rPr>
              <w:t>（2）污染物分布</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333333"/>
                <w:spacing w:val="8"/>
                <w:kern w:val="0"/>
                <w:sz w:val="21"/>
                <w:szCs w:val="21"/>
              </w:rPr>
            </w:pPr>
            <w:r>
              <w:rPr>
                <w:rFonts w:eastAsia="黑体"/>
                <w:color w:val="333333"/>
                <w:spacing w:val="8"/>
                <w:kern w:val="0"/>
                <w:sz w:val="21"/>
                <w:szCs w:val="21"/>
              </w:rPr>
              <w:t>核实地块概念模型，关注污染物空间分布特征的准确性。</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290" w:lineRule="auto"/>
              <w:jc w:val="center"/>
              <w:rPr>
                <w:rFonts w:eastAsia="黑体"/>
                <w:color w:val="333333"/>
                <w:spacing w:val="8"/>
                <w:kern w:val="0"/>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90" w:hRule="atLeast"/>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sz w:val="21"/>
                <w:szCs w:val="21"/>
              </w:rPr>
            </w:pPr>
            <w:r>
              <w:rPr>
                <w:rFonts w:eastAsia="黑体"/>
                <w:sz w:val="21"/>
                <w:szCs w:val="21"/>
              </w:rPr>
              <w:t>（3）目标值</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333333"/>
                <w:spacing w:val="8"/>
                <w:kern w:val="0"/>
                <w:sz w:val="21"/>
                <w:szCs w:val="21"/>
              </w:rPr>
            </w:pPr>
            <w:r>
              <w:rPr>
                <w:rFonts w:eastAsia="黑体"/>
                <w:color w:val="333333"/>
                <w:spacing w:val="8"/>
                <w:kern w:val="0"/>
                <w:sz w:val="21"/>
                <w:szCs w:val="21"/>
              </w:rPr>
              <w:t>目标值的确定依据充分，结果可信。</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sz w:val="21"/>
                <w:szCs w:val="21"/>
              </w:rPr>
            </w:pPr>
            <w:r>
              <w:rPr>
                <w:rFonts w:eastAsia="黑体"/>
                <w:sz w:val="21"/>
                <w:szCs w:val="21"/>
              </w:rPr>
              <w:t>（4）污染土壤去向</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333333"/>
                <w:spacing w:val="8"/>
                <w:kern w:val="0"/>
                <w:sz w:val="21"/>
                <w:szCs w:val="21"/>
              </w:rPr>
            </w:pPr>
            <w:r>
              <w:rPr>
                <w:rFonts w:eastAsia="黑体"/>
                <w:color w:val="333333"/>
                <w:spacing w:val="8"/>
                <w:kern w:val="0"/>
                <w:sz w:val="21"/>
                <w:szCs w:val="21"/>
              </w:rPr>
              <w:t>核实地块污染土方量，通过测算运输方式、运输记录等核实污染物土方量与去向量是否一致。</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spacing w:line="290" w:lineRule="auto"/>
              <w:jc w:val="center"/>
              <w:rPr>
                <w:rFonts w:eastAsia="黑体"/>
                <w:color w:val="333333"/>
                <w:spacing w:val="8"/>
                <w:kern w:val="0"/>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sz w:val="21"/>
                <w:szCs w:val="21"/>
              </w:rPr>
            </w:pPr>
            <w:r>
              <w:rPr>
                <w:rFonts w:eastAsia="黑体"/>
                <w:sz w:val="21"/>
                <w:szCs w:val="21"/>
              </w:rPr>
              <w:t>（5）风险管控与修复设施设置</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风险管控与修复设施数量、类型、运行情况。</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99" w:hRule="atLeast"/>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sz w:val="21"/>
                <w:szCs w:val="21"/>
              </w:rPr>
            </w:pPr>
            <w:r>
              <w:rPr>
                <w:rFonts w:eastAsia="黑体"/>
                <w:sz w:val="21"/>
                <w:szCs w:val="21"/>
              </w:rPr>
              <w:t>（6）风险管控与修复过程监测数据</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监测数据无伪造、篡改。</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75" w:hRule="atLeast"/>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（7）点位布设数量与位置</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数量合理；根据地块实际开展点位布设，且对薄弱区进行了充分考虑，满足HJ25.5要求。</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759" w:hRule="atLeast"/>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（8）风险管控采样周期和频次</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采样时间在工程设施完工一年内开展；污染物指标采集满足每季度至少一次的标准。</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699" w:hRule="atLeast"/>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（9）修复效果评估采样节点</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sz w:val="21"/>
                <w:szCs w:val="21"/>
              </w:rPr>
              <w:t>根据地块实际的修复方式确定采样节点，满足HJ25.5要求。</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color w:val="333333"/>
                <w:spacing w:val="8"/>
                <w:kern w:val="0"/>
                <w:sz w:val="21"/>
                <w:szCs w:val="21"/>
              </w:rPr>
              <w:t>2</w:t>
            </w:r>
          </w:p>
        </w:tc>
        <w:tc>
          <w:tcPr>
            <w:tcW w:w="1294"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color w:val="333333"/>
                <w:spacing w:val="8"/>
                <w:kern w:val="0"/>
                <w:sz w:val="21"/>
                <w:szCs w:val="21"/>
              </w:rPr>
              <w:t>实验室检查</w:t>
            </w: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（10）实验室能力</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具备承担分析测试项目的CMA资质。</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（11）实验室检测报告</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333333"/>
                <w:spacing w:val="8"/>
                <w:kern w:val="0"/>
                <w:sz w:val="21"/>
                <w:szCs w:val="21"/>
              </w:rPr>
              <w:t>检测报告具有可溯源性，</w:t>
            </w:r>
            <w:r>
              <w:rPr>
                <w:rFonts w:eastAsia="黑体"/>
                <w:color w:val="000000"/>
                <w:spacing w:val="8"/>
                <w:kern w:val="0"/>
                <w:sz w:val="21"/>
                <w:szCs w:val="21"/>
              </w:rPr>
              <w:t>数据不存在篡改、伪造</w:t>
            </w:r>
            <w:r>
              <w:rPr>
                <w:rFonts w:eastAsia="黑体"/>
                <w:color w:val="333333"/>
                <w:spacing w:val="8"/>
                <w:kern w:val="0"/>
                <w:sz w:val="21"/>
                <w:szCs w:val="21"/>
              </w:rPr>
              <w:t>。</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（12）原始记录</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原始记录全面、准确；纸质和电子版数据无伪造、篡改现象。</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1294"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eastAsia="黑体"/>
                <w:color w:val="333333"/>
                <w:spacing w:val="8"/>
                <w:kern w:val="0"/>
                <w:sz w:val="21"/>
                <w:szCs w:val="21"/>
              </w:rPr>
            </w:pP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000000"/>
                <w:spacing w:val="8"/>
                <w:kern w:val="0"/>
                <w:sz w:val="21"/>
                <w:szCs w:val="21"/>
              </w:rPr>
              <w:t>（13）质量控制体系</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eastAsia="黑体"/>
                <w:color w:val="000000"/>
                <w:spacing w:val="8"/>
                <w:kern w:val="0"/>
                <w:sz w:val="21"/>
                <w:szCs w:val="21"/>
              </w:rPr>
            </w:pPr>
            <w:r>
              <w:rPr>
                <w:rFonts w:eastAsia="黑体"/>
                <w:color w:val="333333"/>
                <w:spacing w:val="8"/>
                <w:kern w:val="0"/>
                <w:sz w:val="21"/>
                <w:szCs w:val="21"/>
              </w:rPr>
              <w:t>质量管理体系健全，全过程质控措施完备，可保障</w:t>
            </w:r>
            <w:r>
              <w:rPr>
                <w:rFonts w:eastAsia="黑体"/>
                <w:color w:val="000000"/>
                <w:spacing w:val="8"/>
                <w:kern w:val="0"/>
                <w:sz w:val="21"/>
                <w:szCs w:val="21"/>
              </w:rPr>
              <w:t>土壤污染状况调查</w:t>
            </w:r>
            <w:r>
              <w:rPr>
                <w:rFonts w:eastAsia="黑体"/>
                <w:color w:val="333333"/>
                <w:spacing w:val="8"/>
                <w:kern w:val="0"/>
                <w:sz w:val="21"/>
                <w:szCs w:val="21"/>
              </w:rPr>
              <w:t>工作质量。</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55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eastAsia="黑体"/>
                <w:color w:val="333333"/>
                <w:spacing w:val="8"/>
                <w:kern w:val="0"/>
                <w:sz w:val="21"/>
                <w:szCs w:val="21"/>
              </w:rPr>
            </w:pPr>
            <w:r>
              <w:rPr>
                <w:rFonts w:eastAsia="黑体"/>
                <w:color w:val="333333"/>
                <w:spacing w:val="8"/>
                <w:kern w:val="0"/>
                <w:sz w:val="21"/>
                <w:szCs w:val="21"/>
              </w:rPr>
              <w:t>3</w:t>
            </w:r>
          </w:p>
        </w:tc>
        <w:tc>
          <w:tcPr>
            <w:tcW w:w="129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center"/>
              <w:rPr>
                <w:rFonts w:eastAsia="黑体"/>
                <w:color w:val="333333"/>
                <w:spacing w:val="8"/>
                <w:kern w:val="0"/>
                <w:sz w:val="21"/>
                <w:szCs w:val="21"/>
              </w:rPr>
            </w:pPr>
            <w:r>
              <w:rPr>
                <w:rFonts w:eastAsia="黑体"/>
                <w:color w:val="333333"/>
                <w:spacing w:val="8"/>
                <w:kern w:val="0"/>
                <w:sz w:val="21"/>
                <w:szCs w:val="21"/>
              </w:rPr>
              <w:t>地块抽测</w:t>
            </w:r>
          </w:p>
        </w:tc>
        <w:tc>
          <w:tcPr>
            <w:tcW w:w="20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eastAsia="黑体"/>
                <w:color w:val="000000"/>
                <w:spacing w:val="8"/>
                <w:kern w:val="0"/>
                <w:sz w:val="21"/>
                <w:szCs w:val="21"/>
              </w:rPr>
            </w:pPr>
            <w:r>
              <w:rPr>
                <w:rFonts w:eastAsia="黑体"/>
                <w:color w:val="000000"/>
                <w:spacing w:val="8"/>
                <w:kern w:val="0"/>
                <w:sz w:val="21"/>
                <w:szCs w:val="21"/>
              </w:rPr>
              <w:t>（14）地块抽测</w:t>
            </w:r>
          </w:p>
        </w:tc>
        <w:tc>
          <w:tcPr>
            <w:tcW w:w="4961"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eastAsia="黑体"/>
                <w:color w:val="000000"/>
                <w:spacing w:val="8"/>
                <w:kern w:val="0"/>
                <w:sz w:val="21"/>
                <w:szCs w:val="21"/>
              </w:rPr>
            </w:pPr>
            <w:r>
              <w:rPr>
                <w:rFonts w:eastAsia="黑体"/>
                <w:color w:val="333333"/>
                <w:spacing w:val="8"/>
                <w:kern w:val="0"/>
                <w:sz w:val="21"/>
                <w:szCs w:val="21"/>
              </w:rPr>
              <w:t>地块抽测（若开展）结果是否与原调查报告结果一致。</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center"/>
              <w:rPr>
                <w:rFonts w:eastAsia="黑体"/>
                <w:sz w:val="21"/>
                <w:szCs w:val="21"/>
              </w:rPr>
            </w:pPr>
            <w:r>
              <w:rPr>
                <w:rFonts w:eastAsia="黑体"/>
                <w:sz w:val="21"/>
                <w:szCs w:val="21"/>
              </w:rPr>
              <w:t>□是  □否</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8897"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jc w:val="center"/>
              <w:rPr>
                <w:rFonts w:eastAsia="黑体"/>
                <w:b/>
                <w:bCs/>
                <w:color w:val="000000"/>
                <w:spacing w:val="8"/>
                <w:kern w:val="0"/>
                <w:sz w:val="21"/>
                <w:szCs w:val="21"/>
              </w:rPr>
            </w:pPr>
            <w:r>
              <w:rPr>
                <w:rFonts w:eastAsia="黑体"/>
                <w:b/>
                <w:bCs/>
                <w:color w:val="000000"/>
                <w:spacing w:val="8"/>
                <w:kern w:val="0"/>
                <w:sz w:val="21"/>
                <w:szCs w:val="21"/>
              </w:rPr>
              <w:t>土壤污染风险管控与效果评估质量抽查抽测是否合格</w:t>
            </w:r>
          </w:p>
        </w:tc>
        <w:tc>
          <w:tcPr>
            <w:tcW w:w="2126"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jc w:val="center"/>
              <w:rPr>
                <w:rFonts w:eastAsia="黑体"/>
                <w:b/>
                <w:bCs/>
                <w:sz w:val="21"/>
                <w:szCs w:val="21"/>
              </w:rPr>
            </w:pPr>
            <w:r>
              <w:rPr>
                <w:rFonts w:eastAsia="黑体"/>
                <w:b/>
                <w:bCs/>
                <w:sz w:val="21"/>
                <w:szCs w:val="21"/>
              </w:rPr>
              <w:t>□合格  □不合格</w:t>
            </w:r>
          </w:p>
        </w:tc>
        <w:tc>
          <w:tcPr>
            <w:tcW w:w="3260"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spacing w:line="290" w:lineRule="auto"/>
              <w:rPr>
                <w:rFonts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jc w:val="center"/>
        </w:trPr>
        <w:tc>
          <w:tcPr>
            <w:tcW w:w="1853"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jc w:val="center"/>
              <w:rPr>
                <w:rFonts w:eastAsia="黑体"/>
                <w:b/>
                <w:bCs/>
                <w:color w:val="000000"/>
                <w:spacing w:val="8"/>
                <w:kern w:val="0"/>
                <w:sz w:val="21"/>
                <w:szCs w:val="21"/>
              </w:rPr>
            </w:pPr>
            <w:r>
              <w:rPr>
                <w:rFonts w:eastAsia="黑体"/>
                <w:b/>
                <w:bCs/>
                <w:color w:val="000000"/>
                <w:spacing w:val="8"/>
                <w:kern w:val="0"/>
                <w:sz w:val="21"/>
                <w:szCs w:val="21"/>
              </w:rPr>
              <w:t>质量抽查抽测人员</w:t>
            </w:r>
          </w:p>
        </w:tc>
        <w:tc>
          <w:tcPr>
            <w:tcW w:w="12430"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spacing w:line="290" w:lineRule="auto"/>
              <w:rPr>
                <w:rFonts w:eastAsia="黑体"/>
                <w:color w:val="333333"/>
                <w:spacing w:val="8"/>
                <w:kern w:val="0"/>
                <w:sz w:val="21"/>
                <w:szCs w:val="21"/>
              </w:rPr>
            </w:pPr>
          </w:p>
        </w:tc>
      </w:tr>
    </w:tbl>
    <w:p>
      <w:pPr>
        <w:rPr>
          <w:rFonts w:ascii="黑体" w:hAnsi="黑体" w:eastAsia="黑体"/>
          <w:sz w:val="21"/>
          <w:szCs w:val="21"/>
        </w:rPr>
      </w:pPr>
      <w:r>
        <w:rPr>
          <w:rFonts w:hint="eastAsia" w:ascii="黑体" w:hAnsi="黑体" w:eastAsia="黑体"/>
          <w:sz w:val="21"/>
          <w:szCs w:val="21"/>
        </w:rPr>
        <w:t>注：有</w:t>
      </w:r>
      <w:r>
        <w:rPr>
          <w:rFonts w:ascii="黑体" w:hAnsi="黑体" w:eastAsia="黑体"/>
          <w:sz w:val="21"/>
          <w:szCs w:val="21"/>
        </w:rPr>
        <w:t>2</w:t>
      </w:r>
      <w:r>
        <w:rPr>
          <w:rFonts w:hint="eastAsia" w:ascii="黑体" w:hAnsi="黑体" w:eastAsia="黑体"/>
          <w:sz w:val="21"/>
          <w:szCs w:val="21"/>
        </w:rPr>
        <w:t>处（含）以上关键环节不符合要求，则判定不合格。</w:t>
      </w:r>
    </w:p>
    <w:p>
      <w:pPr>
        <w:shd w:val="clear" w:color="auto" w:fill="FFFFFE"/>
        <w:autoSpaceDE w:val="0"/>
        <w:autoSpaceDN w:val="0"/>
        <w:adjustRightInd w:val="0"/>
        <w:jc w:val="left"/>
        <w:outlineLvl w:val="0"/>
        <w:rPr>
          <w:rFonts w:eastAsia="黑体"/>
          <w:kern w:val="0"/>
        </w:rPr>
      </w:pPr>
    </w:p>
    <w:p>
      <w:pPr>
        <w:shd w:val="clear" w:color="auto" w:fill="FFFFFE"/>
        <w:autoSpaceDE w:val="0"/>
        <w:autoSpaceDN w:val="0"/>
        <w:adjustRightInd w:val="0"/>
        <w:jc w:val="left"/>
        <w:outlineLvl w:val="0"/>
        <w:rPr>
          <w:rFonts w:eastAsia="黑体"/>
          <w:kern w:val="0"/>
        </w:rPr>
      </w:pPr>
    </w:p>
    <w:p>
      <w:pPr>
        <w:shd w:val="clear" w:color="auto" w:fill="FFFFFE"/>
        <w:autoSpaceDE w:val="0"/>
        <w:autoSpaceDN w:val="0"/>
        <w:adjustRightInd w:val="0"/>
        <w:jc w:val="left"/>
        <w:outlineLvl w:val="0"/>
        <w:rPr>
          <w:rFonts w:eastAsia="黑体"/>
          <w:kern w:val="0"/>
        </w:rPr>
      </w:pPr>
    </w:p>
    <w:p>
      <w:pPr>
        <w:shd w:val="clear" w:color="auto" w:fill="FFFFFE"/>
        <w:autoSpaceDE w:val="0"/>
        <w:autoSpaceDN w:val="0"/>
        <w:adjustRightInd w:val="0"/>
        <w:jc w:val="left"/>
        <w:outlineLvl w:val="0"/>
        <w:rPr>
          <w:rFonts w:eastAsia="黑体"/>
          <w:kern w:val="0"/>
        </w:rPr>
      </w:pPr>
    </w:p>
    <w:p>
      <w:pPr>
        <w:shd w:val="clear" w:color="auto" w:fill="FFFFFE"/>
        <w:autoSpaceDE w:val="0"/>
        <w:autoSpaceDN w:val="0"/>
        <w:adjustRightInd w:val="0"/>
        <w:jc w:val="left"/>
        <w:outlineLvl w:val="0"/>
        <w:rPr>
          <w:rFonts w:eastAsia="黑体"/>
          <w:kern w:val="0"/>
        </w:rPr>
      </w:pPr>
    </w:p>
    <w:p>
      <w:pPr>
        <w:shd w:val="clear" w:color="auto" w:fill="FFFFFE"/>
        <w:autoSpaceDE w:val="0"/>
        <w:autoSpaceDN w:val="0"/>
        <w:adjustRightInd w:val="0"/>
        <w:jc w:val="left"/>
        <w:outlineLvl w:val="0"/>
        <w:rPr>
          <w:rFonts w:eastAsia="黑体"/>
          <w:kern w:val="0"/>
        </w:rPr>
      </w:pPr>
    </w:p>
    <w:p>
      <w:pPr>
        <w:shd w:val="clear" w:color="auto" w:fill="FFFFFE"/>
        <w:autoSpaceDE w:val="0"/>
        <w:autoSpaceDN w:val="0"/>
        <w:adjustRightInd w:val="0"/>
        <w:jc w:val="left"/>
        <w:outlineLvl w:val="0"/>
        <w:rPr>
          <w:rFonts w:eastAsia="黑体"/>
          <w:kern w:val="0"/>
        </w:rPr>
      </w:pPr>
      <w:r>
        <w:rPr>
          <w:rFonts w:hint="eastAsia" w:eastAsia="黑体"/>
          <w:kern w:val="0"/>
        </w:rPr>
        <w:t>附件</w:t>
      </w:r>
      <w:r>
        <w:rPr>
          <w:rFonts w:eastAsia="黑体"/>
          <w:kern w:val="0"/>
        </w:rPr>
        <w:t>4</w:t>
      </w:r>
    </w:p>
    <w:p>
      <w:pPr>
        <w:spacing w:before="315" w:beforeLines="100" w:line="600" w:lineRule="exact"/>
        <w:jc w:val="center"/>
        <w:rPr>
          <w:rFonts w:hint="eastAsia" w:eastAsia="方正小标宋简体"/>
          <w:kern w:val="0"/>
          <w:sz w:val="44"/>
          <w:szCs w:val="44"/>
        </w:rPr>
      </w:pPr>
      <w:r>
        <w:rPr>
          <w:rFonts w:hint="eastAsia" w:eastAsia="方正小标宋简体"/>
          <w:kern w:val="0"/>
          <w:sz w:val="44"/>
          <w:szCs w:val="44"/>
        </w:rPr>
        <w:t>山东省建设用地土壤污染状况调查、风险评估、风险管控和</w:t>
      </w:r>
    </w:p>
    <w:p>
      <w:pPr>
        <w:spacing w:after="315" w:afterLines="100" w:line="600" w:lineRule="exact"/>
        <w:jc w:val="center"/>
        <w:rPr>
          <w:rFonts w:eastAsia="方正小标宋简体"/>
          <w:kern w:val="0"/>
          <w:sz w:val="44"/>
          <w:szCs w:val="44"/>
        </w:rPr>
      </w:pPr>
      <w:r>
        <w:rPr>
          <w:rFonts w:hint="eastAsia" w:eastAsia="方正小标宋简体"/>
          <w:kern w:val="0"/>
          <w:sz w:val="44"/>
          <w:szCs w:val="44"/>
        </w:rPr>
        <w:t>修复项目专家评审会审核表</w:t>
      </w:r>
    </w:p>
    <w:tbl>
      <w:tblPr>
        <w:tblStyle w:val="3"/>
        <w:tblW w:w="14459" w:type="dxa"/>
        <w:tblInd w:w="-7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559"/>
        <w:gridCol w:w="1340"/>
        <w:gridCol w:w="2320"/>
        <w:gridCol w:w="4635"/>
        <w:gridCol w:w="1824"/>
        <w:gridCol w:w="37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899"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r>
              <w:rPr>
                <w:rFonts w:hint="eastAsia" w:ascii="黑体" w:hAnsi="黑体" w:eastAsia="黑体"/>
                <w:b/>
                <w:bCs/>
                <w:sz w:val="21"/>
                <w:szCs w:val="21"/>
              </w:rPr>
              <w:t>地块名称</w:t>
            </w:r>
          </w:p>
        </w:tc>
        <w:tc>
          <w:tcPr>
            <w:tcW w:w="695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p>
        </w:tc>
        <w:tc>
          <w:tcPr>
            <w:tcW w:w="18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r>
              <w:rPr>
                <w:rFonts w:hint="eastAsia" w:ascii="黑体" w:hAnsi="黑体" w:eastAsia="黑体"/>
                <w:b/>
                <w:bCs/>
                <w:sz w:val="21"/>
                <w:szCs w:val="21"/>
              </w:rPr>
              <w:t>地块编码</w:t>
            </w:r>
          </w:p>
        </w:tc>
        <w:tc>
          <w:tcPr>
            <w:tcW w:w="378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ascii="黑体" w:hAnsi="黑体"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899"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sz w:val="21"/>
                <w:szCs w:val="21"/>
              </w:rPr>
            </w:pPr>
            <w:r>
              <w:rPr>
                <w:rFonts w:hint="eastAsia" w:ascii="黑体" w:hAnsi="黑体" w:eastAsia="黑体"/>
                <w:b/>
                <w:bCs/>
                <w:sz w:val="21"/>
                <w:szCs w:val="21"/>
              </w:rPr>
              <w:t>评审会组织单位</w:t>
            </w:r>
          </w:p>
        </w:tc>
        <w:tc>
          <w:tcPr>
            <w:tcW w:w="6955"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sz w:val="21"/>
                <w:szCs w:val="21"/>
              </w:rPr>
            </w:pPr>
          </w:p>
        </w:tc>
        <w:tc>
          <w:tcPr>
            <w:tcW w:w="18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sz w:val="21"/>
                <w:szCs w:val="21"/>
              </w:rPr>
            </w:pPr>
            <w:r>
              <w:rPr>
                <w:rFonts w:hint="eastAsia" w:ascii="黑体" w:hAnsi="黑体" w:eastAsia="黑体"/>
                <w:b/>
                <w:bCs/>
                <w:sz w:val="21"/>
                <w:szCs w:val="21"/>
              </w:rPr>
              <w:t>审核日期</w:t>
            </w:r>
          </w:p>
        </w:tc>
        <w:tc>
          <w:tcPr>
            <w:tcW w:w="378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ascii="黑体" w:hAnsi="黑体"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899" w:type="dxa"/>
            <w:gridSpan w:val="2"/>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sz w:val="21"/>
                <w:szCs w:val="21"/>
              </w:rPr>
            </w:pPr>
            <w:r>
              <w:rPr>
                <w:rFonts w:hint="eastAsia" w:ascii="黑体" w:hAnsi="黑体" w:eastAsia="黑体"/>
                <w:b/>
                <w:bCs/>
                <w:sz w:val="21"/>
                <w:szCs w:val="21"/>
              </w:rPr>
              <w:t>审核类型</w:t>
            </w:r>
          </w:p>
        </w:tc>
        <w:tc>
          <w:tcPr>
            <w:tcW w:w="12560" w:type="dxa"/>
            <w:gridSpan w:val="4"/>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r>
              <w:rPr>
                <w:rFonts w:ascii="黑体" w:hAnsi="黑体" w:eastAsia="黑体"/>
                <w:b/>
                <w:bCs/>
                <w:sz w:val="21"/>
                <w:szCs w:val="21"/>
              </w:rPr>
              <w:t>□</w:t>
            </w:r>
            <w:r>
              <w:rPr>
                <w:rFonts w:hint="eastAsia" w:ascii="黑体" w:hAnsi="黑体" w:eastAsia="黑体"/>
                <w:b/>
                <w:bCs/>
                <w:sz w:val="21"/>
                <w:szCs w:val="21"/>
              </w:rPr>
              <w:t>土壤污染状况调查报告专家评审会</w:t>
            </w:r>
            <w:r>
              <w:rPr>
                <w:rFonts w:ascii="黑体" w:hAnsi="黑体" w:eastAsia="黑体"/>
                <w:b/>
                <w:bCs/>
                <w:sz w:val="21"/>
                <w:szCs w:val="21"/>
              </w:rPr>
              <w:t xml:space="preserve">    □</w:t>
            </w:r>
            <w:r>
              <w:rPr>
                <w:rFonts w:hint="eastAsia" w:ascii="黑体" w:hAnsi="黑体" w:eastAsia="黑体"/>
                <w:b/>
                <w:bCs/>
                <w:sz w:val="21"/>
                <w:szCs w:val="21"/>
              </w:rPr>
              <w:t>风险评估报告专家评审会</w:t>
            </w:r>
            <w:r>
              <w:rPr>
                <w:rFonts w:ascii="黑体" w:hAnsi="黑体" w:eastAsia="黑体"/>
                <w:b/>
                <w:bCs/>
                <w:sz w:val="21"/>
                <w:szCs w:val="21"/>
              </w:rPr>
              <w:t xml:space="preserve">    □</w:t>
            </w:r>
            <w:r>
              <w:rPr>
                <w:rFonts w:hint="eastAsia" w:ascii="黑体" w:hAnsi="黑体" w:eastAsia="黑体"/>
                <w:b/>
                <w:bCs/>
                <w:sz w:val="21"/>
                <w:szCs w:val="21"/>
              </w:rPr>
              <w:t>风险管控和修复效果评估报告专家评审会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559"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333333"/>
                <w:spacing w:val="8"/>
                <w:kern w:val="0"/>
                <w:sz w:val="21"/>
                <w:szCs w:val="21"/>
              </w:rPr>
            </w:pPr>
            <w:r>
              <w:rPr>
                <w:rFonts w:hint="eastAsia" w:ascii="黑体" w:hAnsi="黑体" w:eastAsia="黑体"/>
                <w:b/>
                <w:bCs/>
                <w:color w:val="000000"/>
                <w:spacing w:val="8"/>
                <w:kern w:val="0"/>
                <w:sz w:val="21"/>
                <w:szCs w:val="21"/>
              </w:rPr>
              <w:t>序号</w:t>
            </w:r>
          </w:p>
        </w:tc>
        <w:tc>
          <w:tcPr>
            <w:tcW w:w="134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333333"/>
                <w:spacing w:val="8"/>
                <w:kern w:val="0"/>
                <w:sz w:val="21"/>
                <w:szCs w:val="21"/>
              </w:rPr>
            </w:pPr>
            <w:r>
              <w:rPr>
                <w:rFonts w:hint="eastAsia" w:ascii="黑体" w:hAnsi="黑体" w:eastAsia="黑体"/>
                <w:b/>
                <w:bCs/>
                <w:color w:val="000000"/>
                <w:spacing w:val="8"/>
                <w:kern w:val="0"/>
                <w:sz w:val="21"/>
                <w:szCs w:val="21"/>
              </w:rPr>
              <w:t>审核内容</w:t>
            </w:r>
          </w:p>
        </w:tc>
        <w:tc>
          <w:tcPr>
            <w:tcW w:w="23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333333"/>
                <w:spacing w:val="8"/>
                <w:kern w:val="0"/>
                <w:sz w:val="21"/>
                <w:szCs w:val="21"/>
              </w:rPr>
            </w:pPr>
            <w:r>
              <w:rPr>
                <w:rFonts w:hint="eastAsia" w:ascii="黑体" w:hAnsi="黑体" w:eastAsia="黑体"/>
                <w:b/>
                <w:bCs/>
                <w:color w:val="000000"/>
                <w:spacing w:val="8"/>
                <w:kern w:val="0"/>
                <w:sz w:val="21"/>
                <w:szCs w:val="21"/>
              </w:rPr>
              <w:t>关键环节</w:t>
            </w:r>
          </w:p>
        </w:tc>
        <w:tc>
          <w:tcPr>
            <w:tcW w:w="463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审核要点</w:t>
            </w:r>
          </w:p>
        </w:tc>
        <w:tc>
          <w:tcPr>
            <w:tcW w:w="18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是否满足</w:t>
            </w:r>
          </w:p>
        </w:tc>
        <w:tc>
          <w:tcPr>
            <w:tcW w:w="378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ascii="黑体" w:hAnsi="黑体" w:eastAsia="黑体"/>
                <w:b/>
                <w:bCs/>
                <w:color w:val="000000"/>
                <w:spacing w:val="8"/>
                <w:kern w:val="0"/>
                <w:sz w:val="21"/>
                <w:szCs w:val="21"/>
              </w:rPr>
            </w:pPr>
            <w:r>
              <w:rPr>
                <w:rFonts w:hint="eastAsia" w:ascii="黑体" w:hAnsi="黑体" w:eastAsia="黑体"/>
                <w:b/>
                <w:bCs/>
                <w:color w:val="000000"/>
                <w:spacing w:val="8"/>
                <w:kern w:val="0"/>
                <w:sz w:val="21"/>
                <w:szCs w:val="21"/>
              </w:rPr>
              <w:t>审核意见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474" w:hRule="atLeast"/>
        </w:trPr>
        <w:tc>
          <w:tcPr>
            <w:tcW w:w="559"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color w:val="333333"/>
                <w:spacing w:val="8"/>
                <w:kern w:val="0"/>
                <w:sz w:val="21"/>
                <w:szCs w:val="21"/>
              </w:rPr>
            </w:pPr>
            <w:r>
              <w:rPr>
                <w:rFonts w:ascii="黑体" w:hAnsi="黑体" w:eastAsia="黑体"/>
                <w:color w:val="333333"/>
                <w:spacing w:val="8"/>
                <w:kern w:val="0"/>
                <w:sz w:val="21"/>
                <w:szCs w:val="21"/>
              </w:rPr>
              <w:t>1</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color w:val="333333"/>
                <w:spacing w:val="8"/>
                <w:kern w:val="0"/>
                <w:sz w:val="21"/>
                <w:szCs w:val="21"/>
              </w:rPr>
            </w:pPr>
            <w:r>
              <w:rPr>
                <w:rFonts w:hint="eastAsia" w:ascii="黑体" w:hAnsi="黑体" w:eastAsia="黑体"/>
                <w:color w:val="333333"/>
                <w:spacing w:val="8"/>
                <w:kern w:val="0"/>
                <w:sz w:val="21"/>
                <w:szCs w:val="21"/>
              </w:rPr>
              <w:t>申请受理</w:t>
            </w:r>
          </w:p>
        </w:tc>
        <w:tc>
          <w:tcPr>
            <w:tcW w:w="23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left"/>
              <w:rPr>
                <w:rFonts w:ascii="黑体" w:hAnsi="黑体" w:eastAsia="黑体"/>
                <w:b/>
                <w:bCs/>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1</w:t>
            </w:r>
            <w:r>
              <w:rPr>
                <w:rFonts w:hint="eastAsia" w:ascii="黑体" w:hAnsi="黑体" w:eastAsia="黑体"/>
                <w:color w:val="000000"/>
                <w:spacing w:val="8"/>
                <w:kern w:val="0"/>
                <w:sz w:val="21"/>
                <w:szCs w:val="21"/>
              </w:rPr>
              <w:t>）申请材料</w:t>
            </w:r>
          </w:p>
        </w:tc>
        <w:tc>
          <w:tcPr>
            <w:tcW w:w="463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left"/>
              <w:rPr>
                <w:rFonts w:ascii="黑体" w:hAnsi="黑体" w:eastAsia="黑体"/>
                <w:b/>
                <w:bCs/>
                <w:color w:val="000000"/>
                <w:spacing w:val="8"/>
                <w:kern w:val="0"/>
                <w:sz w:val="21"/>
                <w:szCs w:val="21"/>
              </w:rPr>
            </w:pPr>
            <w:r>
              <w:rPr>
                <w:rFonts w:hint="eastAsia" w:ascii="黑体" w:hAnsi="黑体" w:eastAsia="黑体"/>
                <w:color w:val="000000"/>
                <w:spacing w:val="8"/>
                <w:kern w:val="0"/>
                <w:sz w:val="21"/>
                <w:szCs w:val="21"/>
              </w:rPr>
              <w:t>申请材料是否满足相关规定要求。</w:t>
            </w:r>
          </w:p>
        </w:tc>
        <w:tc>
          <w:tcPr>
            <w:tcW w:w="18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b/>
                <w:bCs/>
                <w:color w:val="000000"/>
                <w:spacing w:val="8"/>
                <w:kern w:val="0"/>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ascii="黑体" w:hAnsi="黑体"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23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2</w:t>
            </w:r>
            <w:r>
              <w:rPr>
                <w:rFonts w:hint="eastAsia" w:ascii="黑体" w:hAnsi="黑体" w:eastAsia="黑体"/>
                <w:color w:val="000000"/>
                <w:spacing w:val="8"/>
                <w:kern w:val="0"/>
                <w:sz w:val="21"/>
                <w:szCs w:val="21"/>
              </w:rPr>
              <w:t>）受理范围和时限</w:t>
            </w:r>
          </w:p>
        </w:tc>
        <w:tc>
          <w:tcPr>
            <w:tcW w:w="463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受理范围和受理时限是否满足相关规定要求。</w:t>
            </w:r>
          </w:p>
        </w:tc>
        <w:tc>
          <w:tcPr>
            <w:tcW w:w="18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6" w:space="0"/>
              <w:left w:val="single" w:color="auto" w:sz="6" w:space="0"/>
              <w:bottom w:val="single" w:color="auto" w:sz="6" w:space="0"/>
              <w:right w:val="single" w:color="auto" w:sz="6" w:space="0"/>
            </w:tcBorders>
            <w:shd w:val="clear" w:color="auto" w:fill="FFFFFF"/>
            <w:noWrap w:val="0"/>
            <w:vAlign w:val="top"/>
          </w:tcPr>
          <w:p>
            <w:pPr>
              <w:widowControl/>
              <w:wordWrap w:val="0"/>
              <w:spacing w:line="290" w:lineRule="auto"/>
              <w:jc w:val="center"/>
              <w:rPr>
                <w:rFonts w:ascii="黑体" w:hAnsi="黑体" w:eastAsia="黑体"/>
                <w:b/>
                <w:bCs/>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723" w:hRule="atLeast"/>
        </w:trPr>
        <w:tc>
          <w:tcPr>
            <w:tcW w:w="559"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color w:val="333333"/>
                <w:spacing w:val="8"/>
                <w:kern w:val="0"/>
                <w:sz w:val="21"/>
                <w:szCs w:val="21"/>
              </w:rPr>
            </w:pPr>
            <w:r>
              <w:rPr>
                <w:rFonts w:ascii="黑体" w:hAnsi="黑体" w:eastAsia="黑体"/>
                <w:color w:val="000000"/>
                <w:spacing w:val="8"/>
                <w:kern w:val="0"/>
                <w:sz w:val="21"/>
                <w:szCs w:val="21"/>
              </w:rPr>
              <w:t>2</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color w:val="333333"/>
                <w:spacing w:val="8"/>
                <w:kern w:val="0"/>
                <w:sz w:val="21"/>
                <w:szCs w:val="21"/>
              </w:rPr>
            </w:pPr>
            <w:r>
              <w:rPr>
                <w:rFonts w:hint="eastAsia" w:ascii="黑体" w:hAnsi="黑体" w:eastAsia="黑体"/>
                <w:color w:val="333333"/>
                <w:spacing w:val="8"/>
                <w:kern w:val="0"/>
                <w:sz w:val="21"/>
                <w:szCs w:val="21"/>
              </w:rPr>
              <w:t>组织形式</w:t>
            </w:r>
          </w:p>
        </w:tc>
        <w:tc>
          <w:tcPr>
            <w:tcW w:w="23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1</w:t>
            </w:r>
            <w:r>
              <w:rPr>
                <w:rFonts w:hint="eastAsia" w:ascii="黑体" w:hAnsi="黑体" w:eastAsia="黑体"/>
                <w:color w:val="000000"/>
                <w:spacing w:val="8"/>
                <w:kern w:val="0"/>
                <w:sz w:val="21"/>
                <w:szCs w:val="21"/>
              </w:rPr>
              <w:t>）评审形式</w:t>
            </w:r>
          </w:p>
        </w:tc>
        <w:tc>
          <w:tcPr>
            <w:tcW w:w="463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情况复杂的土壤污染状况调查报告是否采取现场专家会议并组织现场踏勘。</w:t>
            </w:r>
          </w:p>
        </w:tc>
        <w:tc>
          <w:tcPr>
            <w:tcW w:w="182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rPr>
                <w:rFonts w:ascii="黑体" w:hAnsi="黑体" w:eastAsia="黑体"/>
                <w:sz w:val="21"/>
                <w:szCs w:val="21"/>
              </w:rPr>
            </w:pPr>
          </w:p>
          <w:p>
            <w:pPr>
              <w:widowControl/>
              <w:spacing w:line="290" w:lineRule="auto"/>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6" w:space="0"/>
              <w:left w:val="single" w:color="auto" w:sz="6" w:space="0"/>
              <w:bottom w:val="single" w:color="auto" w:sz="4" w:space="0"/>
              <w:right w:val="single" w:color="auto" w:sz="6" w:space="0"/>
            </w:tcBorders>
            <w:shd w:val="clear" w:color="auto" w:fill="FFFFFF"/>
            <w:noWrap w:val="0"/>
            <w:vAlign w:val="top"/>
          </w:tcPr>
          <w:p>
            <w:pPr>
              <w:widowControl/>
              <w:wordWrap w:val="0"/>
              <w:spacing w:line="290" w:lineRule="auto"/>
              <w:jc w:val="center"/>
              <w:rPr>
                <w:rFonts w:ascii="黑体" w:hAnsi="黑体" w:eastAsia="黑体"/>
                <w:color w:val="000000"/>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988" w:hRule="atLeast"/>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2320" w:type="dxa"/>
            <w:tcBorders>
              <w:top w:val="single" w:color="auto" w:sz="6"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2</w:t>
            </w:r>
            <w:r>
              <w:rPr>
                <w:rFonts w:hint="eastAsia" w:ascii="黑体" w:hAnsi="黑体" w:eastAsia="黑体"/>
                <w:color w:val="000000"/>
                <w:spacing w:val="8"/>
                <w:kern w:val="0"/>
                <w:sz w:val="21"/>
                <w:szCs w:val="21"/>
              </w:rPr>
              <w:t>）专家组成</w:t>
            </w:r>
          </w:p>
        </w:tc>
        <w:tc>
          <w:tcPr>
            <w:tcW w:w="4635" w:type="dxa"/>
            <w:tcBorders>
              <w:top w:val="single" w:color="auto" w:sz="4"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ascii="黑体" w:hAnsi="黑体" w:eastAsia="黑体"/>
                <w:color w:val="000000"/>
                <w:spacing w:val="8"/>
                <w:kern w:val="0"/>
                <w:sz w:val="21"/>
                <w:szCs w:val="21"/>
              </w:rPr>
            </w:pPr>
            <w:r>
              <w:rPr>
                <w:rFonts w:ascii="黑体" w:hAnsi="黑体" w:eastAsia="黑体" w:cs="宋体"/>
                <w:color w:val="000000"/>
                <w:spacing w:val="8"/>
                <w:kern w:val="0"/>
                <w:sz w:val="21"/>
                <w:szCs w:val="21"/>
              </w:rPr>
              <w:t>①</w:t>
            </w:r>
            <w:r>
              <w:rPr>
                <w:rFonts w:hint="eastAsia" w:ascii="黑体" w:hAnsi="黑体" w:eastAsia="黑体"/>
                <w:color w:val="000000"/>
                <w:spacing w:val="8"/>
                <w:kern w:val="0"/>
                <w:sz w:val="21"/>
                <w:szCs w:val="21"/>
              </w:rPr>
              <w:t>评审专家抽取过程是否规范；</w:t>
            </w:r>
          </w:p>
          <w:p>
            <w:pPr>
              <w:widowControl/>
              <w:wordWrap w:val="0"/>
              <w:rPr>
                <w:rFonts w:ascii="黑体" w:hAnsi="黑体" w:eastAsia="黑体"/>
                <w:color w:val="000000"/>
                <w:spacing w:val="8"/>
                <w:kern w:val="0"/>
                <w:sz w:val="21"/>
                <w:szCs w:val="21"/>
              </w:rPr>
            </w:pPr>
            <w:r>
              <w:rPr>
                <w:rFonts w:ascii="黑体" w:hAnsi="黑体" w:eastAsia="黑体" w:cs="宋体"/>
                <w:color w:val="000000"/>
                <w:spacing w:val="8"/>
                <w:kern w:val="0"/>
                <w:sz w:val="21"/>
                <w:szCs w:val="21"/>
              </w:rPr>
              <w:t>②</w:t>
            </w:r>
            <w:r>
              <w:rPr>
                <w:rFonts w:hint="eastAsia" w:ascii="黑体" w:hAnsi="黑体" w:eastAsia="黑体"/>
                <w:color w:val="000000"/>
                <w:spacing w:val="8"/>
                <w:kern w:val="0"/>
                <w:sz w:val="21"/>
                <w:szCs w:val="21"/>
              </w:rPr>
              <w:t>评审专家人数是否满足相关规定要求；</w:t>
            </w:r>
          </w:p>
          <w:p>
            <w:pPr>
              <w:widowControl/>
              <w:wordWrap w:val="0"/>
              <w:rPr>
                <w:rFonts w:ascii="黑体" w:hAnsi="黑体" w:eastAsia="黑体"/>
                <w:color w:val="333333"/>
                <w:sz w:val="21"/>
                <w:szCs w:val="21"/>
              </w:rPr>
            </w:pPr>
            <w:r>
              <w:rPr>
                <w:rFonts w:ascii="黑体" w:hAnsi="黑体" w:eastAsia="黑体" w:cs="宋体"/>
                <w:color w:val="000000"/>
                <w:spacing w:val="8"/>
                <w:kern w:val="0"/>
                <w:sz w:val="21"/>
                <w:szCs w:val="21"/>
              </w:rPr>
              <w:t>③</w:t>
            </w:r>
            <w:r>
              <w:rPr>
                <w:rFonts w:hint="eastAsia" w:ascii="黑体" w:hAnsi="黑体" w:eastAsia="黑体"/>
                <w:color w:val="000000"/>
                <w:spacing w:val="8"/>
                <w:kern w:val="0"/>
                <w:sz w:val="21"/>
                <w:szCs w:val="21"/>
              </w:rPr>
              <w:t>评审专家组成员专业构成是否科学。</w:t>
            </w:r>
          </w:p>
        </w:tc>
        <w:tc>
          <w:tcPr>
            <w:tcW w:w="1824"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wordWrap w:val="0"/>
              <w:spacing w:line="290" w:lineRule="auto"/>
              <w:jc w:val="center"/>
              <w:rPr>
                <w:rFonts w:ascii="黑体" w:hAnsi="黑体" w:eastAsia="黑体"/>
                <w:color w:val="333333"/>
                <w:spacing w:val="8"/>
                <w:kern w:val="0"/>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4" w:space="0"/>
              <w:left w:val="single" w:color="auto" w:sz="6" w:space="0"/>
              <w:bottom w:val="single" w:color="auto" w:sz="4" w:space="0"/>
              <w:right w:val="single" w:color="auto" w:sz="6" w:space="0"/>
            </w:tcBorders>
            <w:shd w:val="clear" w:color="auto" w:fill="FFFFFF"/>
            <w:noWrap w:val="0"/>
            <w:vAlign w:val="top"/>
          </w:tcPr>
          <w:p>
            <w:pPr>
              <w:widowControl/>
              <w:spacing w:line="290" w:lineRule="auto"/>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72" w:hRule="atLeast"/>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232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3</w:t>
            </w:r>
            <w:r>
              <w:rPr>
                <w:rFonts w:hint="eastAsia" w:ascii="黑体" w:hAnsi="黑体" w:eastAsia="黑体"/>
                <w:color w:val="000000"/>
                <w:spacing w:val="8"/>
                <w:kern w:val="0"/>
                <w:sz w:val="21"/>
                <w:szCs w:val="21"/>
              </w:rPr>
              <w:t>）参会人员</w:t>
            </w:r>
          </w:p>
        </w:tc>
        <w:tc>
          <w:tcPr>
            <w:tcW w:w="4635" w:type="dxa"/>
            <w:tcBorders>
              <w:top w:val="single" w:color="auto" w:sz="4"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参会人员是否满足相关规定要求。</w:t>
            </w:r>
          </w:p>
        </w:tc>
        <w:tc>
          <w:tcPr>
            <w:tcW w:w="1824"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spacing w:line="290" w:lineRule="auto"/>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4" w:space="0"/>
              <w:left w:val="single" w:color="auto" w:sz="6" w:space="0"/>
              <w:bottom w:val="single" w:color="auto" w:sz="4" w:space="0"/>
              <w:right w:val="single" w:color="auto" w:sz="6" w:space="0"/>
            </w:tcBorders>
            <w:shd w:val="clear" w:color="auto" w:fill="FFFFFF"/>
            <w:noWrap w:val="0"/>
            <w:vAlign w:val="top"/>
          </w:tcPr>
          <w:p>
            <w:pPr>
              <w:widowControl/>
              <w:spacing w:line="290" w:lineRule="auto"/>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rPr>
          <w:trHeight w:val="1072" w:hRule="atLeast"/>
        </w:trPr>
        <w:tc>
          <w:tcPr>
            <w:tcW w:w="559"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2320" w:type="dxa"/>
            <w:tcBorders>
              <w:top w:val="single" w:color="auto" w:sz="6"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w:t>
            </w:r>
            <w:r>
              <w:rPr>
                <w:rFonts w:ascii="黑体" w:hAnsi="黑体" w:eastAsia="黑体"/>
                <w:color w:val="000000"/>
                <w:spacing w:val="8"/>
                <w:kern w:val="0"/>
                <w:sz w:val="21"/>
                <w:szCs w:val="21"/>
              </w:rPr>
              <w:t>4</w:t>
            </w:r>
            <w:r>
              <w:rPr>
                <w:rFonts w:hint="eastAsia" w:ascii="黑体" w:hAnsi="黑体" w:eastAsia="黑体"/>
                <w:color w:val="000000"/>
                <w:spacing w:val="8"/>
                <w:kern w:val="0"/>
                <w:sz w:val="21"/>
                <w:szCs w:val="21"/>
              </w:rPr>
              <w:t>）会议评审</w:t>
            </w:r>
          </w:p>
        </w:tc>
        <w:tc>
          <w:tcPr>
            <w:tcW w:w="4635" w:type="dxa"/>
            <w:tcBorders>
              <w:top w:val="single" w:color="auto" w:sz="4"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jc w:val="left"/>
              <w:rPr>
                <w:rFonts w:ascii="黑体" w:hAnsi="黑体" w:eastAsia="黑体"/>
                <w:color w:val="000000"/>
                <w:spacing w:val="8"/>
                <w:kern w:val="0"/>
                <w:sz w:val="21"/>
                <w:szCs w:val="21"/>
              </w:rPr>
            </w:pPr>
            <w:r>
              <w:rPr>
                <w:rFonts w:ascii="黑体" w:hAnsi="黑体" w:eastAsia="黑体" w:cs="宋体"/>
                <w:color w:val="000000"/>
                <w:spacing w:val="8"/>
                <w:kern w:val="0"/>
                <w:sz w:val="21"/>
                <w:szCs w:val="21"/>
              </w:rPr>
              <w:t>①</w:t>
            </w:r>
            <w:r>
              <w:rPr>
                <w:rFonts w:hint="eastAsia" w:ascii="黑体" w:hAnsi="黑体" w:eastAsia="黑体"/>
                <w:color w:val="000000"/>
                <w:spacing w:val="8"/>
                <w:kern w:val="0"/>
                <w:sz w:val="21"/>
                <w:szCs w:val="21"/>
              </w:rPr>
              <w:t>专家是否进行了现场踏勘或者查看现场影像资料；</w:t>
            </w:r>
          </w:p>
          <w:p>
            <w:pPr>
              <w:widowControl/>
              <w:jc w:val="left"/>
              <w:rPr>
                <w:rFonts w:ascii="黑体" w:hAnsi="黑体" w:eastAsia="黑体"/>
                <w:color w:val="000000"/>
                <w:spacing w:val="8"/>
                <w:kern w:val="0"/>
                <w:sz w:val="21"/>
                <w:szCs w:val="21"/>
              </w:rPr>
            </w:pPr>
            <w:r>
              <w:rPr>
                <w:rFonts w:ascii="黑体" w:hAnsi="黑体" w:eastAsia="黑体" w:cs="宋体"/>
                <w:color w:val="000000"/>
                <w:spacing w:val="8"/>
                <w:kern w:val="0"/>
                <w:sz w:val="21"/>
                <w:szCs w:val="21"/>
              </w:rPr>
              <w:t>②</w:t>
            </w:r>
            <w:r>
              <w:rPr>
                <w:rFonts w:hint="eastAsia" w:ascii="黑体" w:hAnsi="黑体" w:eastAsia="黑体"/>
                <w:color w:val="000000"/>
                <w:spacing w:val="8"/>
                <w:kern w:val="0"/>
                <w:sz w:val="21"/>
                <w:szCs w:val="21"/>
              </w:rPr>
              <w:t>专家评审过程是否公正客观；</w:t>
            </w:r>
          </w:p>
          <w:p>
            <w:pPr>
              <w:widowControl/>
              <w:jc w:val="left"/>
              <w:rPr>
                <w:rFonts w:ascii="黑体" w:hAnsi="黑体" w:eastAsia="黑体"/>
                <w:color w:val="000000"/>
                <w:spacing w:val="8"/>
                <w:kern w:val="0"/>
                <w:sz w:val="21"/>
                <w:szCs w:val="21"/>
              </w:rPr>
            </w:pPr>
            <w:r>
              <w:rPr>
                <w:rFonts w:ascii="黑体" w:hAnsi="黑体" w:eastAsia="黑体" w:cs="宋体"/>
                <w:color w:val="000000"/>
                <w:spacing w:val="8"/>
                <w:kern w:val="0"/>
                <w:sz w:val="21"/>
                <w:szCs w:val="21"/>
              </w:rPr>
              <w:t>③</w:t>
            </w:r>
            <w:r>
              <w:rPr>
                <w:rFonts w:hint="eastAsia" w:ascii="黑体" w:hAnsi="黑体" w:eastAsia="黑体"/>
                <w:color w:val="000000"/>
                <w:spacing w:val="8"/>
                <w:kern w:val="0"/>
                <w:sz w:val="21"/>
                <w:szCs w:val="21"/>
              </w:rPr>
              <w:t>专家组和个人意见是否具有针对性。</w:t>
            </w:r>
          </w:p>
        </w:tc>
        <w:tc>
          <w:tcPr>
            <w:tcW w:w="1824"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spacing w:line="290" w:lineRule="auto"/>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4" w:space="0"/>
              <w:left w:val="single" w:color="auto" w:sz="6" w:space="0"/>
              <w:bottom w:val="single" w:color="auto" w:sz="4" w:space="0"/>
              <w:right w:val="single" w:color="auto" w:sz="6" w:space="0"/>
            </w:tcBorders>
            <w:shd w:val="clear" w:color="auto" w:fill="FFFFFF"/>
            <w:noWrap w:val="0"/>
            <w:vAlign w:val="top"/>
          </w:tcPr>
          <w:p>
            <w:pPr>
              <w:widowControl/>
              <w:spacing w:line="290" w:lineRule="auto"/>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c>
          <w:tcPr>
            <w:tcW w:w="559" w:type="dxa"/>
            <w:vMerge w:val="restart"/>
            <w:tcBorders>
              <w:top w:val="single" w:color="auto" w:sz="4"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color w:val="333333"/>
                <w:spacing w:val="8"/>
                <w:kern w:val="0"/>
                <w:sz w:val="21"/>
                <w:szCs w:val="21"/>
              </w:rPr>
            </w:pPr>
            <w:r>
              <w:rPr>
                <w:rFonts w:ascii="黑体" w:hAnsi="黑体" w:eastAsia="黑体"/>
                <w:color w:val="333333"/>
                <w:spacing w:val="8"/>
                <w:kern w:val="0"/>
                <w:sz w:val="21"/>
                <w:szCs w:val="21"/>
              </w:rPr>
              <w:t>3</w:t>
            </w:r>
          </w:p>
        </w:tc>
        <w:tc>
          <w:tcPr>
            <w:tcW w:w="1340" w:type="dxa"/>
            <w:vMerge w:val="restart"/>
            <w:tcBorders>
              <w:top w:val="single" w:color="auto" w:sz="4"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spacing w:line="290" w:lineRule="auto"/>
              <w:jc w:val="center"/>
              <w:rPr>
                <w:rFonts w:ascii="黑体" w:hAnsi="黑体" w:eastAsia="黑体"/>
                <w:color w:val="333333"/>
                <w:spacing w:val="8"/>
                <w:kern w:val="0"/>
                <w:sz w:val="21"/>
                <w:szCs w:val="21"/>
              </w:rPr>
            </w:pPr>
            <w:r>
              <w:rPr>
                <w:rFonts w:hint="eastAsia" w:ascii="黑体" w:hAnsi="黑体" w:eastAsia="黑体"/>
                <w:color w:val="000000"/>
                <w:spacing w:val="8"/>
                <w:kern w:val="0"/>
                <w:sz w:val="21"/>
                <w:szCs w:val="21"/>
              </w:rPr>
              <w:t>报告修改和专家复核</w:t>
            </w:r>
          </w:p>
        </w:tc>
        <w:tc>
          <w:tcPr>
            <w:tcW w:w="2320" w:type="dxa"/>
            <w:tcBorders>
              <w:top w:val="single" w:color="auto" w:sz="4"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ascii="黑体" w:hAnsi="黑体" w:eastAsia="黑体"/>
                <w:color w:val="000000"/>
                <w:spacing w:val="8"/>
                <w:kern w:val="0"/>
                <w:sz w:val="21"/>
                <w:szCs w:val="21"/>
              </w:rPr>
            </w:pPr>
            <w:r>
              <w:rPr>
                <w:rFonts w:hint="eastAsia" w:ascii="黑体" w:hAnsi="黑体" w:eastAsia="黑体"/>
                <w:color w:val="333333"/>
                <w:spacing w:val="8"/>
                <w:kern w:val="0"/>
                <w:sz w:val="21"/>
                <w:szCs w:val="21"/>
              </w:rPr>
              <w:t>（</w:t>
            </w:r>
            <w:r>
              <w:rPr>
                <w:rFonts w:ascii="黑体" w:hAnsi="黑体" w:eastAsia="黑体"/>
                <w:color w:val="333333"/>
                <w:spacing w:val="8"/>
                <w:kern w:val="0"/>
                <w:sz w:val="21"/>
                <w:szCs w:val="21"/>
              </w:rPr>
              <w:t>1</w:t>
            </w:r>
            <w:r>
              <w:rPr>
                <w:rFonts w:hint="eastAsia" w:ascii="黑体" w:hAnsi="黑体" w:eastAsia="黑体"/>
                <w:color w:val="333333"/>
                <w:spacing w:val="8"/>
                <w:kern w:val="0"/>
                <w:sz w:val="21"/>
                <w:szCs w:val="21"/>
              </w:rPr>
              <w:t>）报告修改</w:t>
            </w:r>
          </w:p>
        </w:tc>
        <w:tc>
          <w:tcPr>
            <w:tcW w:w="4635" w:type="dxa"/>
            <w:tcBorders>
              <w:top w:val="single" w:color="auto" w:sz="4"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wordWrap w:val="0"/>
              <w:rPr>
                <w:rFonts w:ascii="黑体" w:hAnsi="黑体" w:eastAsia="黑体"/>
                <w:color w:val="000000"/>
                <w:spacing w:val="8"/>
                <w:kern w:val="0"/>
                <w:sz w:val="21"/>
                <w:szCs w:val="21"/>
              </w:rPr>
            </w:pPr>
            <w:r>
              <w:rPr>
                <w:rFonts w:hint="eastAsia" w:ascii="黑体" w:hAnsi="黑体" w:eastAsia="黑体"/>
                <w:color w:val="000000"/>
                <w:spacing w:val="8"/>
                <w:kern w:val="0"/>
                <w:sz w:val="21"/>
                <w:szCs w:val="21"/>
              </w:rPr>
              <w:t>调查单位是否严格按照专家组和个人意见进行修改，且具有明确的修改说明。</w:t>
            </w:r>
          </w:p>
        </w:tc>
        <w:tc>
          <w:tcPr>
            <w:tcW w:w="1824"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spacing w:line="290" w:lineRule="auto"/>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4" w:space="0"/>
              <w:left w:val="single" w:color="auto" w:sz="6" w:space="0"/>
              <w:bottom w:val="single" w:color="auto" w:sz="4" w:space="0"/>
              <w:right w:val="single" w:color="auto" w:sz="6" w:space="0"/>
            </w:tcBorders>
            <w:shd w:val="clear" w:color="auto" w:fill="FFFFFF"/>
            <w:noWrap w:val="0"/>
            <w:vAlign w:val="top"/>
          </w:tcPr>
          <w:p>
            <w:pPr>
              <w:widowControl/>
              <w:spacing w:line="290" w:lineRule="auto"/>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559"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1340" w:type="dxa"/>
            <w:vMerge w:val="continue"/>
            <w:tcBorders>
              <w:top w:val="single" w:color="auto" w:sz="4" w:space="0"/>
              <w:left w:val="single" w:color="auto" w:sz="6" w:space="0"/>
              <w:bottom w:val="single" w:color="auto" w:sz="6" w:space="0"/>
              <w:right w:val="single" w:color="auto" w:sz="6" w:space="0"/>
            </w:tcBorders>
            <w:shd w:val="clear" w:color="auto" w:fill="FFFFFF"/>
            <w:noWrap w:val="0"/>
            <w:vAlign w:val="center"/>
          </w:tcPr>
          <w:p>
            <w:pPr>
              <w:widowControl/>
              <w:jc w:val="left"/>
              <w:rPr>
                <w:rFonts w:ascii="黑体" w:hAnsi="黑体" w:eastAsia="黑体"/>
                <w:color w:val="333333"/>
                <w:spacing w:val="8"/>
                <w:kern w:val="0"/>
                <w:sz w:val="21"/>
                <w:szCs w:val="21"/>
              </w:rPr>
            </w:pPr>
          </w:p>
        </w:tc>
        <w:tc>
          <w:tcPr>
            <w:tcW w:w="2320" w:type="dxa"/>
            <w:tcBorders>
              <w:top w:val="single" w:color="auto" w:sz="4" w:space="0"/>
              <w:left w:val="single" w:color="auto" w:sz="6" w:space="0"/>
              <w:bottom w:val="single" w:color="auto" w:sz="6"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ascii="黑体" w:hAnsi="黑体" w:eastAsia="黑体"/>
                <w:color w:val="000000"/>
                <w:spacing w:val="8"/>
                <w:kern w:val="0"/>
                <w:sz w:val="21"/>
                <w:szCs w:val="21"/>
              </w:rPr>
            </w:pPr>
            <w:r>
              <w:rPr>
                <w:rFonts w:hint="eastAsia" w:ascii="黑体" w:hAnsi="黑体" w:eastAsia="黑体"/>
                <w:color w:val="333333"/>
                <w:spacing w:val="8"/>
                <w:kern w:val="0"/>
                <w:sz w:val="21"/>
                <w:szCs w:val="21"/>
              </w:rPr>
              <w:t>（</w:t>
            </w:r>
            <w:r>
              <w:rPr>
                <w:rFonts w:ascii="黑体" w:hAnsi="黑体" w:eastAsia="黑体"/>
                <w:color w:val="333333"/>
                <w:spacing w:val="8"/>
                <w:kern w:val="0"/>
                <w:sz w:val="21"/>
                <w:szCs w:val="21"/>
              </w:rPr>
              <w:t>2</w:t>
            </w:r>
            <w:r>
              <w:rPr>
                <w:rFonts w:hint="eastAsia" w:ascii="黑体" w:hAnsi="黑体" w:eastAsia="黑体"/>
                <w:color w:val="333333"/>
                <w:spacing w:val="8"/>
                <w:kern w:val="0"/>
                <w:sz w:val="21"/>
                <w:szCs w:val="21"/>
              </w:rPr>
              <w:t>）专家复核</w:t>
            </w:r>
          </w:p>
        </w:tc>
        <w:tc>
          <w:tcPr>
            <w:tcW w:w="4635" w:type="dxa"/>
            <w:tcBorders>
              <w:top w:val="single" w:color="auto" w:sz="4" w:space="0"/>
              <w:left w:val="single" w:color="auto" w:sz="6" w:space="0"/>
              <w:bottom w:val="single" w:color="auto" w:sz="4" w:space="0"/>
              <w:right w:val="single" w:color="auto" w:sz="6" w:space="0"/>
            </w:tcBorders>
            <w:shd w:val="clear" w:color="auto" w:fill="FFFFFF"/>
            <w:noWrap w:val="0"/>
            <w:tcMar>
              <w:top w:w="0" w:type="dxa"/>
              <w:left w:w="30" w:type="dxa"/>
              <w:bottom w:w="0" w:type="dxa"/>
              <w:right w:w="30" w:type="dxa"/>
            </w:tcMar>
            <w:vAlign w:val="center"/>
          </w:tcPr>
          <w:p>
            <w:pPr>
              <w:widowControl/>
              <w:wordWrap w:val="0"/>
              <w:jc w:val="left"/>
              <w:rPr>
                <w:rFonts w:ascii="黑体" w:hAnsi="黑体" w:eastAsia="黑体"/>
                <w:color w:val="333333"/>
                <w:spacing w:val="8"/>
                <w:kern w:val="0"/>
                <w:sz w:val="21"/>
                <w:szCs w:val="21"/>
              </w:rPr>
            </w:pPr>
            <w:r>
              <w:rPr>
                <w:rFonts w:hint="eastAsia" w:ascii="黑体" w:hAnsi="黑体" w:eastAsia="黑体"/>
                <w:color w:val="333333"/>
                <w:spacing w:val="8"/>
                <w:kern w:val="0"/>
                <w:sz w:val="21"/>
                <w:szCs w:val="21"/>
              </w:rPr>
              <w:t>评审专家是否严格核实报告修改情况，并在规定时间内将复核意见反馈调查单位</w:t>
            </w:r>
          </w:p>
        </w:tc>
        <w:tc>
          <w:tcPr>
            <w:tcW w:w="1824"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spacing w:line="290" w:lineRule="auto"/>
              <w:jc w:val="center"/>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是</w:t>
            </w:r>
            <w:r>
              <w:rPr>
                <w:rFonts w:ascii="黑体" w:hAnsi="黑体" w:eastAsia="黑体"/>
                <w:sz w:val="21"/>
                <w:szCs w:val="21"/>
              </w:rPr>
              <w:t xml:space="preserve">  □</w:t>
            </w:r>
            <w:r>
              <w:rPr>
                <w:rFonts w:hint="eastAsia" w:ascii="黑体" w:hAnsi="黑体" w:eastAsia="黑体"/>
                <w:sz w:val="21"/>
                <w:szCs w:val="21"/>
              </w:rPr>
              <w:t>否</w:t>
            </w:r>
          </w:p>
        </w:tc>
        <w:tc>
          <w:tcPr>
            <w:tcW w:w="3781" w:type="dxa"/>
            <w:tcBorders>
              <w:top w:val="single" w:color="auto" w:sz="4" w:space="0"/>
              <w:left w:val="single" w:color="auto" w:sz="6" w:space="0"/>
              <w:bottom w:val="single" w:color="auto" w:sz="4" w:space="0"/>
              <w:right w:val="single" w:color="auto" w:sz="6" w:space="0"/>
            </w:tcBorders>
            <w:shd w:val="clear" w:color="auto" w:fill="FFFFFF"/>
            <w:noWrap w:val="0"/>
            <w:vAlign w:val="top"/>
          </w:tcPr>
          <w:p>
            <w:pPr>
              <w:widowControl/>
              <w:spacing w:line="290" w:lineRule="auto"/>
              <w:rPr>
                <w:rFonts w:ascii="黑体" w:hAnsi="黑体" w:eastAsia="黑体"/>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8854" w:type="dxa"/>
            <w:gridSpan w:val="4"/>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jc w:val="center"/>
              <w:rPr>
                <w:rFonts w:ascii="黑体" w:hAnsi="黑体" w:eastAsia="黑体"/>
                <w:b/>
                <w:bCs/>
                <w:color w:val="000000"/>
                <w:spacing w:val="8"/>
                <w:kern w:val="0"/>
                <w:sz w:val="21"/>
                <w:szCs w:val="21"/>
              </w:rPr>
            </w:pPr>
            <w:r>
              <w:rPr>
                <w:rFonts w:hint="eastAsia" w:ascii="黑体" w:hAnsi="黑体" w:eastAsia="黑体"/>
                <w:b/>
                <w:bCs/>
                <w:sz w:val="21"/>
                <w:szCs w:val="21"/>
              </w:rPr>
              <w:t>专家评审会</w:t>
            </w:r>
            <w:r>
              <w:rPr>
                <w:rFonts w:hint="eastAsia" w:ascii="黑体" w:hAnsi="黑体" w:eastAsia="黑体"/>
                <w:b/>
                <w:bCs/>
                <w:color w:val="000000"/>
                <w:spacing w:val="8"/>
                <w:kern w:val="0"/>
                <w:sz w:val="21"/>
                <w:szCs w:val="21"/>
              </w:rPr>
              <w:t>是否合格</w:t>
            </w:r>
          </w:p>
        </w:tc>
        <w:tc>
          <w:tcPr>
            <w:tcW w:w="1824" w:type="dxa"/>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spacing w:line="290" w:lineRule="auto"/>
              <w:jc w:val="center"/>
              <w:rPr>
                <w:rFonts w:ascii="黑体" w:hAnsi="黑体" w:eastAsia="黑体"/>
                <w:b/>
                <w:bCs/>
                <w:sz w:val="21"/>
                <w:szCs w:val="21"/>
              </w:rPr>
            </w:pPr>
            <w:r>
              <w:rPr>
                <w:rFonts w:ascii="黑体" w:hAnsi="黑体" w:eastAsia="黑体"/>
                <w:b/>
                <w:bCs/>
                <w:sz w:val="21"/>
                <w:szCs w:val="21"/>
              </w:rPr>
              <w:t>□</w:t>
            </w:r>
            <w:r>
              <w:rPr>
                <w:rFonts w:hint="eastAsia" w:ascii="黑体" w:hAnsi="黑体" w:eastAsia="黑体"/>
                <w:b/>
                <w:bCs/>
                <w:sz w:val="21"/>
                <w:szCs w:val="21"/>
              </w:rPr>
              <w:t>合格</w:t>
            </w:r>
            <w:r>
              <w:rPr>
                <w:rFonts w:ascii="黑体" w:hAnsi="黑体" w:eastAsia="黑体"/>
                <w:b/>
                <w:bCs/>
                <w:sz w:val="21"/>
                <w:szCs w:val="21"/>
              </w:rPr>
              <w:t xml:space="preserve">  □</w:t>
            </w:r>
            <w:r>
              <w:rPr>
                <w:rFonts w:hint="eastAsia" w:ascii="黑体" w:hAnsi="黑体" w:eastAsia="黑体"/>
                <w:b/>
                <w:bCs/>
                <w:sz w:val="21"/>
                <w:szCs w:val="21"/>
              </w:rPr>
              <w:t>不合格</w:t>
            </w:r>
          </w:p>
        </w:tc>
        <w:tc>
          <w:tcPr>
            <w:tcW w:w="3781" w:type="dxa"/>
            <w:tcBorders>
              <w:top w:val="single" w:color="auto" w:sz="4" w:space="0"/>
              <w:left w:val="single" w:color="auto" w:sz="6" w:space="0"/>
              <w:bottom w:val="single" w:color="auto" w:sz="4" w:space="0"/>
              <w:right w:val="single" w:color="auto" w:sz="6" w:space="0"/>
            </w:tcBorders>
            <w:shd w:val="clear" w:color="auto" w:fill="FFFFFF"/>
            <w:noWrap w:val="0"/>
            <w:vAlign w:val="top"/>
          </w:tcPr>
          <w:p>
            <w:pPr>
              <w:widowControl/>
              <w:spacing w:line="290" w:lineRule="auto"/>
              <w:rPr>
                <w:rFonts w:ascii="黑体" w:hAnsi="黑体" w:eastAsia="黑体"/>
                <w:b/>
                <w:bCs/>
                <w:color w:val="333333"/>
                <w:spacing w:val="8"/>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Ex>
        <w:tc>
          <w:tcPr>
            <w:tcW w:w="1899" w:type="dxa"/>
            <w:gridSpan w:val="2"/>
            <w:tcBorders>
              <w:top w:val="single" w:color="auto" w:sz="6" w:space="0"/>
              <w:left w:val="single" w:color="auto" w:sz="6" w:space="0"/>
              <w:bottom w:val="single" w:color="auto" w:sz="6" w:space="0"/>
              <w:right w:val="single" w:color="auto" w:sz="6" w:space="0"/>
            </w:tcBorders>
            <w:shd w:val="clear" w:color="auto" w:fill="FFFFFF"/>
            <w:noWrap w:val="0"/>
            <w:vAlign w:val="center"/>
          </w:tcPr>
          <w:p>
            <w:pPr>
              <w:widowControl/>
              <w:wordWrap w:val="0"/>
              <w:jc w:val="center"/>
              <w:rPr>
                <w:rFonts w:ascii="黑体" w:hAnsi="黑体" w:eastAsia="黑体"/>
                <w:b/>
                <w:bCs/>
                <w:sz w:val="21"/>
                <w:szCs w:val="21"/>
              </w:rPr>
            </w:pPr>
            <w:r>
              <w:rPr>
                <w:rFonts w:hint="eastAsia" w:ascii="黑体" w:hAnsi="黑体" w:eastAsia="黑体"/>
                <w:b/>
                <w:bCs/>
                <w:sz w:val="21"/>
                <w:szCs w:val="21"/>
              </w:rPr>
              <w:t>审核人员</w:t>
            </w:r>
          </w:p>
        </w:tc>
        <w:tc>
          <w:tcPr>
            <w:tcW w:w="12560" w:type="dxa"/>
            <w:gridSpan w:val="4"/>
            <w:tcBorders>
              <w:top w:val="single" w:color="auto" w:sz="4" w:space="0"/>
              <w:left w:val="single" w:color="auto" w:sz="6" w:space="0"/>
              <w:bottom w:val="single" w:color="auto" w:sz="4" w:space="0"/>
              <w:right w:val="single" w:color="auto" w:sz="6" w:space="0"/>
            </w:tcBorders>
            <w:shd w:val="clear" w:color="auto" w:fill="FFFFFF"/>
            <w:noWrap w:val="0"/>
            <w:vAlign w:val="center"/>
          </w:tcPr>
          <w:p>
            <w:pPr>
              <w:widowControl/>
              <w:spacing w:line="290" w:lineRule="auto"/>
              <w:rPr>
                <w:rFonts w:ascii="黑体" w:hAnsi="黑体" w:eastAsia="黑体"/>
                <w:b/>
                <w:bCs/>
                <w:color w:val="333333"/>
                <w:spacing w:val="8"/>
                <w:kern w:val="0"/>
                <w:sz w:val="21"/>
                <w:szCs w:val="21"/>
              </w:rPr>
            </w:pPr>
          </w:p>
        </w:tc>
      </w:tr>
    </w:tbl>
    <w:p>
      <w:pPr>
        <w:rPr>
          <w:sz w:val="18"/>
          <w:szCs w:val="18"/>
        </w:rPr>
      </w:pPr>
      <w:r>
        <w:rPr>
          <w:rFonts w:hint="eastAsia"/>
          <w:sz w:val="18"/>
          <w:szCs w:val="18"/>
        </w:rPr>
        <w:t>注：</w:t>
      </w:r>
      <w:r>
        <w:rPr>
          <w:sz w:val="18"/>
          <w:szCs w:val="18"/>
        </w:rPr>
        <w:t xml:space="preserve"> 1. </w:t>
      </w:r>
      <w:r>
        <w:rPr>
          <w:rFonts w:hint="eastAsia"/>
          <w:sz w:val="18"/>
          <w:szCs w:val="18"/>
        </w:rPr>
        <w:t>勾选专家评审会审核类型，并根据实际情况填写；</w:t>
      </w:r>
    </w:p>
    <w:p>
      <w:pPr>
        <w:ind w:firstLine="450" w:firstLineChars="250"/>
        <w:jc w:val="left"/>
        <w:rPr>
          <w:rFonts w:eastAsia="方正小标宋简体"/>
          <w:kern w:val="0"/>
          <w:sz w:val="44"/>
          <w:szCs w:val="44"/>
        </w:rPr>
      </w:pPr>
      <w:r>
        <w:rPr>
          <w:sz w:val="18"/>
          <w:szCs w:val="18"/>
        </w:rPr>
        <w:t xml:space="preserve">2. </w:t>
      </w:r>
      <w:r>
        <w:rPr>
          <w:rFonts w:hint="eastAsia"/>
          <w:sz w:val="18"/>
          <w:szCs w:val="18"/>
        </w:rPr>
        <w:t>有</w:t>
      </w:r>
      <w:r>
        <w:rPr>
          <w:sz w:val="18"/>
          <w:szCs w:val="18"/>
        </w:rPr>
        <w:t>2</w:t>
      </w:r>
      <w:r>
        <w:rPr>
          <w:rFonts w:hint="eastAsia"/>
          <w:sz w:val="18"/>
          <w:szCs w:val="18"/>
        </w:rPr>
        <w:t>处（含）以上关键环节不符合要求，则判定不合格。</w:t>
      </w:r>
    </w:p>
    <w:p>
      <w:pPr>
        <w:spacing w:line="600" w:lineRule="exact"/>
        <w:rPr>
          <w:rFonts w:eastAsia="方正小标宋简体"/>
          <w:kern w:val="0"/>
          <w:sz w:val="44"/>
          <w:szCs w:val="44"/>
        </w:rPr>
      </w:pPr>
    </w:p>
    <w:p>
      <w:pPr>
        <w:spacing w:line="600" w:lineRule="exact"/>
        <w:rPr>
          <w:rFonts w:eastAsia="方正小标宋简体"/>
          <w:kern w:val="0"/>
          <w:sz w:val="44"/>
          <w:szCs w:val="44"/>
        </w:rPr>
      </w:pPr>
    </w:p>
    <w:p>
      <w:pPr>
        <w:widowControl/>
        <w:spacing w:beforeAutospacing="1" w:afterAutospacing="1"/>
        <w:jc w:val="left"/>
        <w:rPr>
          <w:rFonts w:eastAsia="黑体"/>
          <w:kern w:val="0"/>
        </w:rPr>
        <w:sectPr>
          <w:pgSz w:w="16838" w:h="11906" w:orient="landscape"/>
          <w:pgMar w:top="1701" w:right="1418" w:bottom="1418" w:left="1418" w:header="851" w:footer="1134" w:gutter="0"/>
          <w:cols w:space="720" w:num="1"/>
          <w:docGrid w:type="lines" w:linePitch="315" w:charSpace="0"/>
        </w:sectPr>
      </w:pPr>
    </w:p>
    <w:p>
      <w:pPr>
        <w:shd w:val="clear" w:color="auto" w:fill="FFFFFE"/>
        <w:autoSpaceDE w:val="0"/>
        <w:autoSpaceDN w:val="0"/>
        <w:adjustRightInd w:val="0"/>
        <w:spacing w:line="600" w:lineRule="exact"/>
        <w:jc w:val="left"/>
        <w:outlineLvl w:val="0"/>
        <w:rPr>
          <w:rFonts w:eastAsia="方正小标宋简体"/>
          <w:kern w:val="0"/>
          <w:sz w:val="44"/>
          <w:szCs w:val="44"/>
        </w:rPr>
      </w:pPr>
      <w:r>
        <w:rPr>
          <w:rFonts w:hint="eastAsia" w:eastAsia="黑体"/>
          <w:kern w:val="0"/>
        </w:rPr>
        <w:t>附件</w:t>
      </w:r>
      <w:r>
        <w:rPr>
          <w:rFonts w:eastAsia="黑体"/>
          <w:kern w:val="0"/>
        </w:rPr>
        <w:t>5</w:t>
      </w:r>
    </w:p>
    <w:p>
      <w:pPr>
        <w:spacing w:before="159" w:beforeLines="50" w:line="600" w:lineRule="exact"/>
        <w:jc w:val="center"/>
        <w:rPr>
          <w:rFonts w:hint="eastAsia" w:eastAsia="方正小标宋简体"/>
          <w:kern w:val="0"/>
          <w:sz w:val="44"/>
          <w:szCs w:val="44"/>
        </w:rPr>
      </w:pPr>
      <w:r>
        <w:rPr>
          <w:rFonts w:hint="eastAsia" w:eastAsia="方正小标宋简体"/>
          <w:kern w:val="0"/>
          <w:sz w:val="44"/>
          <w:szCs w:val="44"/>
        </w:rPr>
        <w:t>山东省建设用地土壤污染状况调查、风险评估、风险管控和修复项目质量监督抽查抽测</w:t>
      </w:r>
    </w:p>
    <w:p>
      <w:pPr>
        <w:spacing w:after="159" w:afterLines="50" w:line="600" w:lineRule="exact"/>
        <w:jc w:val="center"/>
        <w:rPr>
          <w:rFonts w:eastAsia="方正小标宋简体"/>
          <w:kern w:val="0"/>
          <w:sz w:val="44"/>
          <w:szCs w:val="44"/>
        </w:rPr>
      </w:pPr>
      <w:r>
        <w:rPr>
          <w:rFonts w:hint="eastAsia" w:eastAsia="方正小标宋简体"/>
          <w:kern w:val="0"/>
          <w:sz w:val="44"/>
          <w:szCs w:val="44"/>
        </w:rPr>
        <w:t>整改意见单</w:t>
      </w:r>
    </w:p>
    <w:tbl>
      <w:tblPr>
        <w:tblStyle w:val="3"/>
        <w:tblW w:w="91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4"/>
        <w:gridCol w:w="2406"/>
        <w:gridCol w:w="99"/>
        <w:gridCol w:w="1857"/>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182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地块名称</w:t>
            </w:r>
          </w:p>
        </w:tc>
        <w:tc>
          <w:tcPr>
            <w:tcW w:w="7296" w:type="dxa"/>
            <w:gridSpan w:val="4"/>
            <w:noWrap w:val="0"/>
            <w:vAlign w:val="center"/>
          </w:tcPr>
          <w:p>
            <w:pPr>
              <w:ind w:right="-20"/>
              <w:jc w:val="center"/>
              <w:rPr>
                <w:rFonts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182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地块编码</w:t>
            </w:r>
          </w:p>
        </w:tc>
        <w:tc>
          <w:tcPr>
            <w:tcW w:w="7296" w:type="dxa"/>
            <w:gridSpan w:val="4"/>
            <w:noWrap w:val="0"/>
            <w:vAlign w:val="center"/>
          </w:tcPr>
          <w:p>
            <w:pPr>
              <w:ind w:right="-20"/>
              <w:jc w:val="center"/>
              <w:rPr>
                <w:rFonts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82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被抽查抽测单位</w:t>
            </w:r>
          </w:p>
        </w:tc>
        <w:tc>
          <w:tcPr>
            <w:tcW w:w="2505" w:type="dxa"/>
            <w:gridSpan w:val="2"/>
            <w:noWrap w:val="0"/>
            <w:vAlign w:val="center"/>
          </w:tcPr>
          <w:p>
            <w:pPr>
              <w:widowControl/>
              <w:spacing w:line="200" w:lineRule="atLeast"/>
              <w:ind w:firstLine="210" w:firstLineChars="100"/>
              <w:jc w:val="left"/>
              <w:rPr>
                <w:rFonts w:ascii="黑体" w:hAnsi="黑体" w:eastAsia="黑体"/>
                <w:sz w:val="21"/>
                <w:szCs w:val="21"/>
              </w:rPr>
            </w:pPr>
          </w:p>
        </w:tc>
        <w:tc>
          <w:tcPr>
            <w:tcW w:w="1857" w:type="dxa"/>
            <w:noWrap w:val="0"/>
            <w:vAlign w:val="center"/>
          </w:tcPr>
          <w:p>
            <w:pPr>
              <w:widowControl/>
              <w:spacing w:line="200" w:lineRule="atLeast"/>
              <w:jc w:val="center"/>
              <w:rPr>
                <w:rFonts w:ascii="黑体" w:hAnsi="黑体" w:eastAsia="黑体"/>
                <w:b/>
                <w:bCs/>
                <w:spacing w:val="-4"/>
                <w:sz w:val="21"/>
                <w:szCs w:val="21"/>
              </w:rPr>
            </w:pPr>
            <w:r>
              <w:rPr>
                <w:rFonts w:hint="eastAsia" w:ascii="黑体" w:hAnsi="黑体" w:eastAsia="黑体"/>
                <w:b/>
                <w:bCs/>
                <w:spacing w:val="-4"/>
                <w:sz w:val="21"/>
                <w:szCs w:val="21"/>
              </w:rPr>
              <w:t>人员及联系方式</w:t>
            </w:r>
          </w:p>
        </w:tc>
        <w:tc>
          <w:tcPr>
            <w:tcW w:w="2934" w:type="dxa"/>
            <w:noWrap w:val="0"/>
            <w:vAlign w:val="center"/>
          </w:tcPr>
          <w:p>
            <w:pPr>
              <w:widowControl/>
              <w:spacing w:line="200" w:lineRule="atLeast"/>
              <w:ind w:firstLine="210" w:firstLineChars="100"/>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182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抽查抽测时间</w:t>
            </w:r>
          </w:p>
        </w:tc>
        <w:tc>
          <w:tcPr>
            <w:tcW w:w="2505" w:type="dxa"/>
            <w:gridSpan w:val="2"/>
            <w:noWrap w:val="0"/>
            <w:vAlign w:val="center"/>
          </w:tcPr>
          <w:p>
            <w:pPr>
              <w:widowControl/>
              <w:spacing w:line="200" w:lineRule="atLeast"/>
              <w:ind w:firstLine="210" w:firstLineChars="100"/>
              <w:jc w:val="center"/>
              <w:rPr>
                <w:rFonts w:ascii="黑体" w:hAnsi="黑体" w:eastAsia="黑体"/>
                <w:sz w:val="21"/>
                <w:szCs w:val="21"/>
              </w:rPr>
            </w:pPr>
          </w:p>
        </w:tc>
        <w:tc>
          <w:tcPr>
            <w:tcW w:w="1857"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抽查抽测地点</w:t>
            </w:r>
          </w:p>
        </w:tc>
        <w:tc>
          <w:tcPr>
            <w:tcW w:w="2934" w:type="dxa"/>
            <w:noWrap w:val="0"/>
            <w:vAlign w:val="center"/>
          </w:tcPr>
          <w:p>
            <w:pPr>
              <w:widowControl/>
              <w:spacing w:line="200" w:lineRule="atLeast"/>
              <w:ind w:firstLine="210" w:firstLineChars="100"/>
              <w:jc w:val="lef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7" w:hRule="exact"/>
        </w:trPr>
        <w:tc>
          <w:tcPr>
            <w:tcW w:w="1824" w:type="dxa"/>
            <w:noWrap w:val="0"/>
            <w:vAlign w:val="center"/>
          </w:tcPr>
          <w:p>
            <w:pPr>
              <w:ind w:right="-20"/>
              <w:jc w:val="center"/>
              <w:rPr>
                <w:rFonts w:ascii="黑体" w:hAnsi="黑体" w:eastAsia="黑体"/>
                <w:spacing w:val="-4"/>
                <w:sz w:val="21"/>
                <w:szCs w:val="21"/>
              </w:rPr>
            </w:pPr>
            <w:r>
              <w:rPr>
                <w:rFonts w:hint="eastAsia" w:ascii="黑体" w:hAnsi="黑体" w:eastAsia="黑体"/>
                <w:b/>
                <w:bCs/>
                <w:spacing w:val="-4"/>
                <w:sz w:val="21"/>
                <w:szCs w:val="21"/>
              </w:rPr>
              <w:t>质量检查内容</w:t>
            </w:r>
          </w:p>
        </w:tc>
        <w:tc>
          <w:tcPr>
            <w:tcW w:w="7296" w:type="dxa"/>
            <w:gridSpan w:val="4"/>
            <w:noWrap w:val="0"/>
            <w:vAlign w:val="center"/>
          </w:tcPr>
          <w:p>
            <w:pPr>
              <w:ind w:left="320" w:leftChars="100"/>
              <w:rPr>
                <w:rFonts w:hint="eastAsia" w:ascii="黑体" w:hAnsi="黑体" w:eastAsia="黑体"/>
                <w:sz w:val="21"/>
                <w:szCs w:val="21"/>
              </w:rPr>
            </w:pPr>
            <w:r>
              <w:rPr>
                <w:rFonts w:ascii="黑体" w:hAnsi="黑体" w:eastAsia="黑体"/>
                <w:sz w:val="21"/>
                <w:szCs w:val="21"/>
              </w:rPr>
              <w:t>□</w:t>
            </w:r>
            <w:r>
              <w:rPr>
                <w:rFonts w:hint="eastAsia" w:ascii="黑体" w:hAnsi="黑体" w:eastAsia="黑体"/>
                <w:sz w:val="21"/>
                <w:szCs w:val="21"/>
              </w:rPr>
              <w:t>报告抽查</w:t>
            </w:r>
          </w:p>
          <w:p>
            <w:pPr>
              <w:ind w:left="320" w:leftChars="100"/>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地块抽测</w:t>
            </w:r>
          </w:p>
          <w:p>
            <w:pPr>
              <w:ind w:left="320" w:leftChars="100"/>
              <w:rPr>
                <w:rFonts w:ascii="黑体" w:hAnsi="黑体" w:eastAsia="黑体"/>
                <w:sz w:val="21"/>
                <w:szCs w:val="21"/>
                <w:u w:val="single"/>
              </w:rPr>
            </w:pPr>
            <w:r>
              <w:rPr>
                <w:rFonts w:ascii="黑体" w:hAnsi="黑体" w:eastAsia="黑体"/>
                <w:sz w:val="21"/>
                <w:szCs w:val="21"/>
              </w:rPr>
              <w:t>□</w:t>
            </w:r>
            <w:r>
              <w:rPr>
                <w:rFonts w:hint="eastAsia" w:ascii="黑体" w:hAnsi="黑体" w:eastAsia="黑体"/>
                <w:sz w:val="21"/>
                <w:szCs w:val="21"/>
              </w:rPr>
              <w:t>实验室检查</w:t>
            </w:r>
          </w:p>
          <w:p>
            <w:pPr>
              <w:ind w:left="320" w:leftChars="100"/>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专家评审会审核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exact"/>
        </w:trPr>
        <w:tc>
          <w:tcPr>
            <w:tcW w:w="4230" w:type="dxa"/>
            <w:gridSpan w:val="2"/>
            <w:noWrap w:val="0"/>
            <w:vAlign w:val="center"/>
          </w:tcPr>
          <w:p>
            <w:pPr>
              <w:widowControl/>
              <w:spacing w:line="200" w:lineRule="atLeast"/>
              <w:jc w:val="center"/>
              <w:rPr>
                <w:rFonts w:ascii="黑体" w:hAnsi="黑体" w:eastAsia="黑体"/>
                <w:b/>
                <w:bCs/>
                <w:sz w:val="21"/>
                <w:szCs w:val="21"/>
              </w:rPr>
            </w:pPr>
            <w:r>
              <w:rPr>
                <w:rFonts w:hint="eastAsia" w:ascii="黑体" w:hAnsi="黑体" w:eastAsia="黑体"/>
                <w:b/>
                <w:bCs/>
                <w:kern w:val="0"/>
                <w:sz w:val="21"/>
                <w:szCs w:val="21"/>
              </w:rPr>
              <w:t>质量问题</w:t>
            </w:r>
          </w:p>
        </w:tc>
        <w:tc>
          <w:tcPr>
            <w:tcW w:w="4890" w:type="dxa"/>
            <w:gridSpan w:val="3"/>
            <w:noWrap w:val="0"/>
            <w:vAlign w:val="center"/>
          </w:tcPr>
          <w:p>
            <w:pPr>
              <w:jc w:val="center"/>
              <w:rPr>
                <w:rFonts w:ascii="黑体" w:hAnsi="黑体" w:eastAsia="黑体"/>
                <w:b/>
                <w:bCs/>
                <w:sz w:val="21"/>
                <w:szCs w:val="21"/>
              </w:rPr>
            </w:pPr>
            <w:r>
              <w:rPr>
                <w:rFonts w:hint="eastAsia" w:ascii="黑体" w:hAnsi="黑体" w:eastAsia="黑体"/>
                <w:b/>
                <w:bCs/>
                <w:kern w:val="0"/>
                <w:sz w:val="21"/>
                <w:szCs w:val="21"/>
              </w:rPr>
              <w:t>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31" w:hRule="exact"/>
        </w:trPr>
        <w:tc>
          <w:tcPr>
            <w:tcW w:w="4230" w:type="dxa"/>
            <w:gridSpan w:val="2"/>
            <w:noWrap w:val="0"/>
            <w:vAlign w:val="center"/>
          </w:tcPr>
          <w:p>
            <w:pPr>
              <w:widowControl/>
              <w:spacing w:line="200" w:lineRule="atLeast"/>
              <w:rPr>
                <w:rFonts w:ascii="黑体" w:hAnsi="黑体" w:eastAsia="黑体"/>
                <w:sz w:val="21"/>
                <w:szCs w:val="21"/>
              </w:rPr>
            </w:pPr>
            <w:r>
              <w:rPr>
                <w:rFonts w:hint="eastAsia" w:ascii="黑体" w:hAnsi="黑体" w:eastAsia="黑体"/>
                <w:sz w:val="21"/>
                <w:szCs w:val="21"/>
              </w:rPr>
              <w:t>（可另附页）</w:t>
            </w:r>
          </w:p>
          <w:p>
            <w:pPr>
              <w:rPr>
                <w:rFonts w:ascii="黑体" w:hAnsi="黑体" w:eastAsia="黑体"/>
                <w:sz w:val="21"/>
                <w:szCs w:val="21"/>
              </w:rPr>
            </w:pPr>
          </w:p>
        </w:tc>
        <w:tc>
          <w:tcPr>
            <w:tcW w:w="4890" w:type="dxa"/>
            <w:gridSpan w:val="3"/>
            <w:noWrap w:val="0"/>
            <w:vAlign w:val="center"/>
          </w:tcPr>
          <w:p>
            <w:pPr>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9" w:hRule="exact"/>
        </w:trPr>
        <w:tc>
          <w:tcPr>
            <w:tcW w:w="1824" w:type="dxa"/>
            <w:noWrap w:val="0"/>
            <w:vAlign w:val="center"/>
          </w:tcPr>
          <w:p>
            <w:pPr>
              <w:jc w:val="center"/>
              <w:rPr>
                <w:rFonts w:ascii="黑体" w:hAnsi="黑体" w:eastAsia="黑体"/>
                <w:b/>
                <w:bCs/>
                <w:spacing w:val="-4"/>
                <w:sz w:val="21"/>
                <w:szCs w:val="21"/>
              </w:rPr>
            </w:pPr>
            <w:r>
              <w:rPr>
                <w:rFonts w:hint="eastAsia" w:ascii="黑体" w:hAnsi="黑体" w:eastAsia="黑体"/>
                <w:b/>
                <w:bCs/>
                <w:spacing w:val="-4"/>
                <w:sz w:val="21"/>
                <w:szCs w:val="21"/>
              </w:rPr>
              <w:t>抽查抽测组</w:t>
            </w:r>
          </w:p>
          <w:p>
            <w:pPr>
              <w:jc w:val="center"/>
              <w:rPr>
                <w:rFonts w:ascii="黑体" w:hAnsi="黑体" w:eastAsia="黑体"/>
                <w:b/>
                <w:bCs/>
                <w:spacing w:val="-4"/>
                <w:sz w:val="21"/>
                <w:szCs w:val="21"/>
              </w:rPr>
            </w:pPr>
            <w:r>
              <w:rPr>
                <w:rFonts w:hint="eastAsia" w:ascii="黑体" w:hAnsi="黑体" w:eastAsia="黑体"/>
                <w:b/>
                <w:bCs/>
                <w:spacing w:val="-4"/>
                <w:sz w:val="21"/>
                <w:szCs w:val="21"/>
              </w:rPr>
              <w:t>（签字）</w:t>
            </w:r>
          </w:p>
        </w:tc>
        <w:tc>
          <w:tcPr>
            <w:tcW w:w="7296" w:type="dxa"/>
            <w:gridSpan w:val="4"/>
            <w:noWrap w:val="0"/>
            <w:vAlign w:val="center"/>
          </w:tcPr>
          <w:p>
            <w:pPr>
              <w:rPr>
                <w:rFonts w:ascii="黑体" w:hAnsi="黑体" w:eastAsia="黑体"/>
                <w:sz w:val="21"/>
                <w:szCs w:val="21"/>
              </w:rPr>
            </w:pPr>
          </w:p>
          <w:p>
            <w:pPr>
              <w:widowControl/>
              <w:spacing w:line="200" w:lineRule="atLeast"/>
              <w:ind w:firstLine="420" w:firstLineChars="200"/>
              <w:jc w:val="left"/>
              <w:rPr>
                <w:rFonts w:ascii="黑体" w:hAnsi="黑体" w:eastAsia="黑体"/>
                <w:kern w:val="0"/>
                <w:sz w:val="21"/>
                <w:szCs w:val="21"/>
              </w:rPr>
            </w:pPr>
          </w:p>
          <w:p>
            <w:pPr>
              <w:ind w:firstLine="420" w:firstLineChars="200"/>
              <w:rPr>
                <w:rFonts w:ascii="黑体" w:hAnsi="黑体" w:eastAsia="黑体"/>
                <w:kern w:val="0"/>
                <w:sz w:val="21"/>
                <w:szCs w:val="21"/>
              </w:rPr>
            </w:pPr>
            <w:r>
              <w:rPr>
                <w:rFonts w:ascii="黑体" w:hAnsi="黑体" w:eastAsia="黑体"/>
                <w:kern w:val="0"/>
                <w:sz w:val="21"/>
                <w:szCs w:val="21"/>
              </w:rPr>
              <w:t xml:space="preserve">                            </w:t>
            </w:r>
            <w:r>
              <w:rPr>
                <w:rFonts w:hint="eastAsia" w:ascii="黑体" w:hAnsi="黑体" w:eastAsia="黑体"/>
                <w:kern w:val="0"/>
                <w:sz w:val="21"/>
                <w:szCs w:val="21"/>
              </w:rPr>
              <w:t>日期：</w:t>
            </w:r>
            <w:r>
              <w:rPr>
                <w:rFonts w:ascii="黑体" w:hAnsi="黑体" w:eastAsia="黑体"/>
                <w:kern w:val="0"/>
                <w:sz w:val="21"/>
                <w:szCs w:val="21"/>
              </w:rPr>
              <w:t xml:space="preserve">    </w:t>
            </w:r>
            <w:r>
              <w:rPr>
                <w:rFonts w:hint="eastAsia" w:ascii="黑体" w:hAnsi="黑体" w:eastAsia="黑体"/>
                <w:kern w:val="0"/>
                <w:sz w:val="21"/>
                <w:szCs w:val="21"/>
              </w:rPr>
              <w:t>年</w:t>
            </w:r>
            <w:r>
              <w:rPr>
                <w:rFonts w:ascii="黑体" w:hAnsi="黑体" w:eastAsia="黑体"/>
                <w:kern w:val="0"/>
                <w:sz w:val="21"/>
                <w:szCs w:val="21"/>
              </w:rPr>
              <w:t xml:space="preserve">     </w:t>
            </w:r>
            <w:r>
              <w:rPr>
                <w:rFonts w:hint="eastAsia" w:ascii="黑体" w:hAnsi="黑体" w:eastAsia="黑体"/>
                <w:kern w:val="0"/>
                <w:sz w:val="21"/>
                <w:szCs w:val="21"/>
              </w:rPr>
              <w:t>月</w:t>
            </w:r>
            <w:r>
              <w:rPr>
                <w:rFonts w:ascii="黑体" w:hAnsi="黑体" w:eastAsia="黑体"/>
                <w:kern w:val="0"/>
                <w:sz w:val="21"/>
                <w:szCs w:val="21"/>
              </w:rPr>
              <w:t xml:space="preserve">    </w:t>
            </w:r>
            <w:r>
              <w:rPr>
                <w:rFonts w:hint="eastAsia" w:ascii="黑体" w:hAnsi="黑体" w:eastAsia="黑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11" w:hRule="exact"/>
        </w:trPr>
        <w:tc>
          <w:tcPr>
            <w:tcW w:w="1824" w:type="dxa"/>
            <w:noWrap w:val="0"/>
            <w:vAlign w:val="center"/>
          </w:tcPr>
          <w:p>
            <w:pPr>
              <w:jc w:val="center"/>
              <w:rPr>
                <w:rFonts w:ascii="黑体" w:hAnsi="黑体" w:eastAsia="黑体"/>
                <w:b/>
                <w:bCs/>
                <w:spacing w:val="-4"/>
                <w:sz w:val="21"/>
                <w:szCs w:val="21"/>
              </w:rPr>
            </w:pPr>
            <w:r>
              <w:rPr>
                <w:rFonts w:hint="eastAsia" w:ascii="黑体" w:hAnsi="黑体" w:eastAsia="黑体"/>
                <w:b/>
                <w:bCs/>
                <w:spacing w:val="-4"/>
                <w:sz w:val="21"/>
                <w:szCs w:val="21"/>
              </w:rPr>
              <w:t>被抽查抽测单位</w:t>
            </w:r>
          </w:p>
        </w:tc>
        <w:tc>
          <w:tcPr>
            <w:tcW w:w="7296" w:type="dxa"/>
            <w:gridSpan w:val="4"/>
            <w:noWrap w:val="0"/>
            <w:vAlign w:val="center"/>
          </w:tcPr>
          <w:p>
            <w:pPr>
              <w:widowControl/>
              <w:spacing w:line="200" w:lineRule="atLeast"/>
              <w:jc w:val="left"/>
              <w:rPr>
                <w:rFonts w:ascii="黑体" w:hAnsi="黑体" w:eastAsia="黑体"/>
                <w:kern w:val="0"/>
                <w:sz w:val="21"/>
                <w:szCs w:val="21"/>
              </w:rPr>
            </w:pPr>
            <w:r>
              <w:rPr>
                <w:rFonts w:hint="eastAsia" w:ascii="黑体" w:hAnsi="黑体" w:eastAsia="黑体"/>
                <w:kern w:val="0"/>
                <w:sz w:val="21"/>
                <w:szCs w:val="21"/>
              </w:rPr>
              <w:t>（签字确认已知晓整改意见的要求）</w:t>
            </w:r>
          </w:p>
          <w:p>
            <w:pPr>
              <w:widowControl/>
              <w:spacing w:line="200" w:lineRule="atLeast"/>
              <w:jc w:val="left"/>
              <w:rPr>
                <w:rFonts w:ascii="黑体" w:hAnsi="黑体" w:eastAsia="黑体"/>
                <w:kern w:val="0"/>
                <w:sz w:val="21"/>
                <w:szCs w:val="21"/>
              </w:rPr>
            </w:pPr>
            <w:r>
              <w:rPr>
                <w:rFonts w:hint="eastAsia" w:ascii="黑体" w:hAnsi="黑体" w:eastAsia="黑体"/>
                <w:kern w:val="0"/>
                <w:sz w:val="21"/>
                <w:szCs w:val="21"/>
              </w:rPr>
              <w:t>单位代表：</w:t>
            </w:r>
            <w:r>
              <w:rPr>
                <w:rFonts w:ascii="黑体" w:hAnsi="黑体" w:eastAsia="黑体"/>
                <w:kern w:val="0"/>
                <w:sz w:val="21"/>
                <w:szCs w:val="21"/>
              </w:rPr>
              <w:t xml:space="preserve">           </w:t>
            </w:r>
          </w:p>
          <w:p>
            <w:pPr>
              <w:rPr>
                <w:rFonts w:ascii="黑体" w:hAnsi="黑体" w:eastAsia="黑体"/>
                <w:kern w:val="0"/>
                <w:sz w:val="21"/>
                <w:szCs w:val="21"/>
              </w:rPr>
            </w:pPr>
            <w:r>
              <w:rPr>
                <w:rFonts w:ascii="黑体" w:hAnsi="黑体" w:eastAsia="黑体"/>
                <w:kern w:val="0"/>
                <w:sz w:val="21"/>
                <w:szCs w:val="21"/>
              </w:rPr>
              <w:t xml:space="preserve">                                </w:t>
            </w:r>
            <w:r>
              <w:rPr>
                <w:rFonts w:hint="eastAsia" w:ascii="黑体" w:hAnsi="黑体" w:eastAsia="黑体"/>
                <w:kern w:val="0"/>
                <w:sz w:val="21"/>
                <w:szCs w:val="21"/>
              </w:rPr>
              <w:t>日期：</w:t>
            </w:r>
            <w:r>
              <w:rPr>
                <w:rFonts w:ascii="黑体" w:hAnsi="黑体" w:eastAsia="黑体"/>
                <w:kern w:val="0"/>
                <w:sz w:val="21"/>
                <w:szCs w:val="21"/>
              </w:rPr>
              <w:t xml:space="preserve">    </w:t>
            </w:r>
            <w:r>
              <w:rPr>
                <w:rFonts w:hint="eastAsia" w:ascii="黑体" w:hAnsi="黑体" w:eastAsia="黑体"/>
                <w:kern w:val="0"/>
                <w:sz w:val="21"/>
                <w:szCs w:val="21"/>
              </w:rPr>
              <w:t>年</w:t>
            </w:r>
            <w:r>
              <w:rPr>
                <w:rFonts w:ascii="黑体" w:hAnsi="黑体" w:eastAsia="黑体"/>
                <w:kern w:val="0"/>
                <w:sz w:val="21"/>
                <w:szCs w:val="21"/>
              </w:rPr>
              <w:t xml:space="preserve">     </w:t>
            </w:r>
            <w:r>
              <w:rPr>
                <w:rFonts w:hint="eastAsia" w:ascii="黑体" w:hAnsi="黑体" w:eastAsia="黑体"/>
                <w:kern w:val="0"/>
                <w:sz w:val="21"/>
                <w:szCs w:val="21"/>
              </w:rPr>
              <w:t>月</w:t>
            </w:r>
            <w:r>
              <w:rPr>
                <w:rFonts w:ascii="黑体" w:hAnsi="黑体" w:eastAsia="黑体"/>
                <w:kern w:val="0"/>
                <w:sz w:val="21"/>
                <w:szCs w:val="21"/>
              </w:rPr>
              <w:t xml:space="preserve">    </w:t>
            </w:r>
            <w:r>
              <w:rPr>
                <w:rFonts w:hint="eastAsia" w:ascii="黑体" w:hAnsi="黑体" w:eastAsia="黑体"/>
                <w:kern w:val="0"/>
                <w:sz w:val="21"/>
                <w:szCs w:val="21"/>
              </w:rPr>
              <w:t>日</w:t>
            </w:r>
          </w:p>
        </w:tc>
      </w:tr>
    </w:tbl>
    <w:p>
      <w:pPr>
        <w:widowControl/>
        <w:spacing w:beforeAutospacing="1" w:afterAutospacing="1"/>
        <w:jc w:val="left"/>
        <w:rPr>
          <w:rFonts w:eastAsia="黑体"/>
          <w:kern w:val="0"/>
        </w:rPr>
        <w:sectPr>
          <w:footerReference r:id="rId7" w:type="even"/>
          <w:pgSz w:w="11906" w:h="16838"/>
          <w:pgMar w:top="1985" w:right="1474" w:bottom="1985" w:left="1588" w:header="851" w:footer="1588" w:gutter="0"/>
          <w:cols w:space="720" w:num="1"/>
          <w:docGrid w:type="lines" w:linePitch="319" w:charSpace="0"/>
        </w:sectPr>
      </w:pPr>
    </w:p>
    <w:p>
      <w:pPr>
        <w:shd w:val="clear" w:color="auto" w:fill="FFFFFE"/>
        <w:autoSpaceDE w:val="0"/>
        <w:autoSpaceDN w:val="0"/>
        <w:adjustRightInd w:val="0"/>
        <w:jc w:val="left"/>
        <w:outlineLvl w:val="0"/>
        <w:rPr>
          <w:rFonts w:eastAsia="黑体"/>
          <w:kern w:val="0"/>
        </w:rPr>
      </w:pPr>
      <w:r>
        <w:rPr>
          <w:rFonts w:hint="eastAsia" w:eastAsia="黑体"/>
          <w:kern w:val="0"/>
        </w:rPr>
        <w:t>附件</w:t>
      </w:r>
      <w:r>
        <w:rPr>
          <w:rFonts w:eastAsia="黑体"/>
          <w:kern w:val="0"/>
        </w:rPr>
        <w:t>6</w:t>
      </w:r>
    </w:p>
    <w:p>
      <w:pPr>
        <w:spacing w:before="159" w:beforeLines="50" w:line="600" w:lineRule="exact"/>
        <w:jc w:val="center"/>
        <w:rPr>
          <w:rFonts w:eastAsia="方正小标宋简体"/>
          <w:kern w:val="0"/>
          <w:sz w:val="44"/>
          <w:szCs w:val="44"/>
        </w:rPr>
      </w:pPr>
      <w:r>
        <w:rPr>
          <w:rFonts w:hint="eastAsia" w:eastAsia="方正小标宋简体"/>
          <w:kern w:val="0"/>
          <w:sz w:val="44"/>
          <w:szCs w:val="44"/>
        </w:rPr>
        <w:t>山东省建设用地土壤污染状况调查、风险评估、风险管控和修复项目质量监督抽查抽测</w:t>
      </w:r>
    </w:p>
    <w:p>
      <w:pPr>
        <w:spacing w:after="319" w:afterLines="100" w:line="600" w:lineRule="exact"/>
        <w:jc w:val="center"/>
        <w:rPr>
          <w:rFonts w:eastAsia="方正小标宋简体"/>
          <w:kern w:val="0"/>
          <w:sz w:val="44"/>
          <w:szCs w:val="44"/>
        </w:rPr>
      </w:pPr>
      <w:r>
        <w:rPr>
          <w:rFonts w:hint="eastAsia" w:eastAsia="方正小标宋简体"/>
          <w:kern w:val="0"/>
          <w:sz w:val="44"/>
          <w:szCs w:val="44"/>
        </w:rPr>
        <w:t>整改回复单</w:t>
      </w:r>
    </w:p>
    <w:tbl>
      <w:tblPr>
        <w:tblStyle w:val="3"/>
        <w:tblW w:w="94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4"/>
        <w:gridCol w:w="2469"/>
        <w:gridCol w:w="569"/>
        <w:gridCol w:w="1322"/>
        <w:gridCol w:w="184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地块名称</w:t>
            </w:r>
          </w:p>
        </w:tc>
        <w:tc>
          <w:tcPr>
            <w:tcW w:w="7349" w:type="dxa"/>
            <w:gridSpan w:val="5"/>
            <w:noWrap w:val="0"/>
            <w:vAlign w:val="center"/>
          </w:tcPr>
          <w:p>
            <w:pPr>
              <w:ind w:right="-20"/>
              <w:jc w:val="center"/>
              <w:rPr>
                <w:rFonts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地块编码</w:t>
            </w:r>
          </w:p>
        </w:tc>
        <w:tc>
          <w:tcPr>
            <w:tcW w:w="7349" w:type="dxa"/>
            <w:gridSpan w:val="5"/>
            <w:noWrap w:val="0"/>
            <w:vAlign w:val="center"/>
          </w:tcPr>
          <w:p>
            <w:pPr>
              <w:ind w:right="-20"/>
              <w:jc w:val="center"/>
              <w:rPr>
                <w:rFonts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被抽查抽测单位</w:t>
            </w:r>
          </w:p>
        </w:tc>
        <w:tc>
          <w:tcPr>
            <w:tcW w:w="2469" w:type="dxa"/>
            <w:noWrap w:val="0"/>
            <w:vAlign w:val="center"/>
          </w:tcPr>
          <w:p>
            <w:pPr>
              <w:widowControl/>
              <w:spacing w:line="200" w:lineRule="atLeast"/>
              <w:ind w:firstLine="203" w:firstLineChars="100"/>
              <w:jc w:val="left"/>
              <w:rPr>
                <w:rFonts w:ascii="黑体" w:hAnsi="黑体" w:eastAsia="黑体"/>
                <w:b/>
                <w:bCs/>
                <w:spacing w:val="-4"/>
                <w:sz w:val="21"/>
                <w:szCs w:val="21"/>
              </w:rPr>
            </w:pPr>
          </w:p>
        </w:tc>
        <w:tc>
          <w:tcPr>
            <w:tcW w:w="1891" w:type="dxa"/>
            <w:gridSpan w:val="2"/>
            <w:noWrap w:val="0"/>
            <w:vAlign w:val="center"/>
          </w:tcPr>
          <w:p>
            <w:pPr>
              <w:widowControl/>
              <w:spacing w:line="200" w:lineRule="atLeast"/>
              <w:jc w:val="center"/>
              <w:rPr>
                <w:rFonts w:ascii="黑体" w:hAnsi="黑体" w:eastAsia="黑体"/>
                <w:b/>
                <w:bCs/>
                <w:spacing w:val="-4"/>
                <w:sz w:val="21"/>
                <w:szCs w:val="21"/>
              </w:rPr>
            </w:pPr>
            <w:r>
              <w:rPr>
                <w:rFonts w:hint="eastAsia" w:ascii="黑体" w:hAnsi="黑体" w:eastAsia="黑体"/>
                <w:b/>
                <w:bCs/>
                <w:spacing w:val="-4"/>
                <w:sz w:val="21"/>
                <w:szCs w:val="21"/>
              </w:rPr>
              <w:t>人员及联系方式</w:t>
            </w:r>
          </w:p>
        </w:tc>
        <w:tc>
          <w:tcPr>
            <w:tcW w:w="2989" w:type="dxa"/>
            <w:gridSpan w:val="2"/>
            <w:noWrap w:val="0"/>
            <w:vAlign w:val="center"/>
          </w:tcPr>
          <w:p>
            <w:pPr>
              <w:widowControl/>
              <w:spacing w:line="200" w:lineRule="atLeast"/>
              <w:ind w:firstLine="203" w:firstLineChars="100"/>
              <w:jc w:val="left"/>
              <w:rPr>
                <w:rFonts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抽查抽测时间</w:t>
            </w:r>
          </w:p>
        </w:tc>
        <w:tc>
          <w:tcPr>
            <w:tcW w:w="2469" w:type="dxa"/>
            <w:noWrap w:val="0"/>
            <w:vAlign w:val="center"/>
          </w:tcPr>
          <w:p>
            <w:pPr>
              <w:widowControl/>
              <w:spacing w:line="200" w:lineRule="atLeast"/>
              <w:ind w:firstLine="203" w:firstLineChars="100"/>
              <w:jc w:val="center"/>
              <w:rPr>
                <w:rFonts w:ascii="黑体" w:hAnsi="黑体" w:eastAsia="黑体"/>
                <w:b/>
                <w:bCs/>
                <w:spacing w:val="-4"/>
                <w:sz w:val="21"/>
                <w:szCs w:val="21"/>
              </w:rPr>
            </w:pPr>
          </w:p>
        </w:tc>
        <w:tc>
          <w:tcPr>
            <w:tcW w:w="1891" w:type="dxa"/>
            <w:gridSpan w:val="2"/>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抽查抽测地点</w:t>
            </w:r>
          </w:p>
        </w:tc>
        <w:tc>
          <w:tcPr>
            <w:tcW w:w="2989" w:type="dxa"/>
            <w:gridSpan w:val="2"/>
            <w:noWrap w:val="0"/>
            <w:vAlign w:val="center"/>
          </w:tcPr>
          <w:p>
            <w:pPr>
              <w:widowControl/>
              <w:spacing w:line="200" w:lineRule="atLeast"/>
              <w:ind w:firstLine="203" w:firstLineChars="100"/>
              <w:jc w:val="left"/>
              <w:rPr>
                <w:rFonts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39" w:hRule="atLeast"/>
        </w:trPr>
        <w:tc>
          <w:tcPr>
            <w:tcW w:w="206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质量检查内容</w:t>
            </w:r>
          </w:p>
        </w:tc>
        <w:tc>
          <w:tcPr>
            <w:tcW w:w="7349" w:type="dxa"/>
            <w:gridSpan w:val="5"/>
            <w:noWrap w:val="0"/>
            <w:vAlign w:val="center"/>
          </w:tcPr>
          <w:p>
            <w:pPr>
              <w:rPr>
                <w:rFonts w:ascii="黑体" w:hAnsi="黑体" w:eastAsia="黑体"/>
                <w:sz w:val="21"/>
                <w:szCs w:val="21"/>
              </w:rPr>
            </w:pPr>
            <w:r>
              <w:rPr>
                <w:rFonts w:hint="eastAsia" w:ascii="黑体" w:hAnsi="黑体" w:eastAsia="黑体"/>
                <w:sz w:val="21"/>
                <w:szCs w:val="21"/>
              </w:rPr>
              <w:t xml:space="preserve"> </w:t>
            </w:r>
            <w:r>
              <w:rPr>
                <w:rFonts w:ascii="黑体" w:hAnsi="黑体" w:eastAsia="黑体"/>
                <w:sz w:val="21"/>
                <w:szCs w:val="21"/>
              </w:rPr>
              <w:t xml:space="preserve"> </w:t>
            </w:r>
            <w:r>
              <w:rPr>
                <w:rFonts w:hint="eastAsia" w:ascii="黑体" w:hAnsi="黑体" w:eastAsia="黑体"/>
                <w:sz w:val="21"/>
                <w:szCs w:val="21"/>
              </w:rPr>
              <w:t xml:space="preserve"> </w:t>
            </w:r>
            <w:r>
              <w:rPr>
                <w:rFonts w:ascii="黑体" w:hAnsi="黑体" w:eastAsia="黑体"/>
                <w:sz w:val="21"/>
                <w:szCs w:val="21"/>
              </w:rPr>
              <w:t>□</w:t>
            </w:r>
            <w:r>
              <w:rPr>
                <w:rFonts w:hint="eastAsia" w:ascii="黑体" w:hAnsi="黑体" w:eastAsia="黑体"/>
                <w:sz w:val="21"/>
                <w:szCs w:val="21"/>
              </w:rPr>
              <w:t>报告抽查</w:t>
            </w:r>
          </w:p>
          <w:p>
            <w:pPr>
              <w:ind w:left="320" w:leftChars="100"/>
              <w:rPr>
                <w:rFonts w:ascii="黑体" w:hAnsi="黑体" w:eastAsia="黑体"/>
                <w:sz w:val="21"/>
                <w:szCs w:val="21"/>
              </w:rPr>
            </w:pPr>
            <w:r>
              <w:rPr>
                <w:rFonts w:ascii="黑体" w:hAnsi="黑体" w:eastAsia="黑体"/>
                <w:sz w:val="21"/>
                <w:szCs w:val="21"/>
              </w:rPr>
              <w:t>□</w:t>
            </w:r>
            <w:r>
              <w:rPr>
                <w:rFonts w:hint="eastAsia" w:ascii="黑体" w:hAnsi="黑体" w:eastAsia="黑体"/>
                <w:sz w:val="21"/>
                <w:szCs w:val="21"/>
              </w:rPr>
              <w:t>地块抽测</w:t>
            </w:r>
          </w:p>
          <w:p>
            <w:pPr>
              <w:ind w:left="320" w:leftChars="100"/>
              <w:rPr>
                <w:rFonts w:ascii="黑体" w:hAnsi="黑体" w:eastAsia="黑体"/>
                <w:sz w:val="21"/>
                <w:szCs w:val="21"/>
                <w:u w:val="single"/>
              </w:rPr>
            </w:pPr>
            <w:r>
              <w:rPr>
                <w:rFonts w:ascii="黑体" w:hAnsi="黑体" w:eastAsia="黑体"/>
                <w:sz w:val="21"/>
                <w:szCs w:val="21"/>
              </w:rPr>
              <w:t>□</w:t>
            </w:r>
            <w:r>
              <w:rPr>
                <w:rFonts w:hint="eastAsia" w:ascii="黑体" w:hAnsi="黑体" w:eastAsia="黑体"/>
                <w:sz w:val="21"/>
                <w:szCs w:val="21"/>
              </w:rPr>
              <w:t>实验室检查</w:t>
            </w:r>
          </w:p>
          <w:p>
            <w:pPr>
              <w:ind w:left="320" w:leftChars="100"/>
              <w:rPr>
                <w:rFonts w:ascii="黑体" w:hAnsi="黑体" w:eastAsia="黑体"/>
                <w:sz w:val="21"/>
                <w:szCs w:val="21"/>
                <w:u w:val="single"/>
              </w:rPr>
            </w:pPr>
            <w:r>
              <w:rPr>
                <w:rFonts w:ascii="黑体" w:hAnsi="黑体" w:eastAsia="黑体"/>
                <w:sz w:val="21"/>
                <w:szCs w:val="21"/>
              </w:rPr>
              <w:t>□</w:t>
            </w:r>
            <w:r>
              <w:rPr>
                <w:rFonts w:hint="eastAsia" w:ascii="黑体" w:hAnsi="黑体" w:eastAsia="黑体"/>
                <w:sz w:val="21"/>
                <w:szCs w:val="21"/>
              </w:rPr>
              <w:t>专家评审会审核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质量问题</w:t>
            </w:r>
          </w:p>
        </w:tc>
        <w:tc>
          <w:tcPr>
            <w:tcW w:w="3038" w:type="dxa"/>
            <w:gridSpan w:val="2"/>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整改意见</w:t>
            </w:r>
          </w:p>
        </w:tc>
        <w:tc>
          <w:tcPr>
            <w:tcW w:w="3168" w:type="dxa"/>
            <w:gridSpan w:val="2"/>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整改回复</w:t>
            </w:r>
          </w:p>
        </w:tc>
        <w:tc>
          <w:tcPr>
            <w:tcW w:w="1143" w:type="dxa"/>
            <w:noWrap w:val="0"/>
            <w:vAlign w:val="center"/>
          </w:tcPr>
          <w:p>
            <w:pPr>
              <w:ind w:right="-20"/>
              <w:jc w:val="center"/>
              <w:rPr>
                <w:rFonts w:ascii="黑体" w:hAnsi="黑体" w:eastAsia="黑体"/>
                <w:b/>
                <w:bCs/>
                <w:spacing w:val="-4"/>
                <w:sz w:val="21"/>
                <w:szCs w:val="21"/>
              </w:rPr>
            </w:pPr>
            <w:r>
              <w:rPr>
                <w:rFonts w:hint="eastAsia" w:ascii="黑体" w:hAnsi="黑体" w:eastAsia="黑体"/>
                <w:b/>
                <w:bCs/>
                <w:spacing w:val="-4"/>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0" w:hRule="atLeast"/>
        </w:trPr>
        <w:tc>
          <w:tcPr>
            <w:tcW w:w="2064" w:type="dxa"/>
            <w:noWrap w:val="0"/>
            <w:vAlign w:val="center"/>
          </w:tcPr>
          <w:p>
            <w:pPr>
              <w:widowControl/>
              <w:spacing w:line="200" w:lineRule="atLeast"/>
              <w:jc w:val="center"/>
              <w:rPr>
                <w:rFonts w:hint="eastAsia" w:ascii="黑体" w:hAnsi="黑体" w:eastAsia="黑体"/>
                <w:b/>
                <w:bCs/>
                <w:spacing w:val="-4"/>
                <w:sz w:val="21"/>
                <w:szCs w:val="21"/>
              </w:rPr>
            </w:pPr>
            <w:r>
              <w:rPr>
                <w:rFonts w:hint="eastAsia" w:ascii="黑体" w:hAnsi="黑体" w:eastAsia="黑体"/>
                <w:sz w:val="21"/>
                <w:szCs w:val="21"/>
              </w:rPr>
              <w:t>（可另附页）</w:t>
            </w:r>
          </w:p>
        </w:tc>
        <w:tc>
          <w:tcPr>
            <w:tcW w:w="3038" w:type="dxa"/>
            <w:gridSpan w:val="2"/>
            <w:noWrap w:val="0"/>
            <w:vAlign w:val="center"/>
          </w:tcPr>
          <w:p>
            <w:pPr>
              <w:ind w:right="-20"/>
              <w:jc w:val="center"/>
              <w:rPr>
                <w:rFonts w:hint="eastAsia" w:ascii="黑体" w:hAnsi="黑体" w:eastAsia="黑体"/>
                <w:b/>
                <w:bCs/>
                <w:spacing w:val="-4"/>
                <w:sz w:val="21"/>
                <w:szCs w:val="21"/>
              </w:rPr>
            </w:pPr>
          </w:p>
        </w:tc>
        <w:tc>
          <w:tcPr>
            <w:tcW w:w="3168" w:type="dxa"/>
            <w:gridSpan w:val="2"/>
            <w:noWrap w:val="0"/>
            <w:vAlign w:val="center"/>
          </w:tcPr>
          <w:p>
            <w:pPr>
              <w:ind w:right="-20"/>
              <w:jc w:val="center"/>
              <w:rPr>
                <w:rFonts w:hint="eastAsia" w:ascii="黑体" w:hAnsi="黑体" w:eastAsia="黑体"/>
                <w:b/>
                <w:bCs/>
                <w:spacing w:val="-4"/>
                <w:sz w:val="21"/>
                <w:szCs w:val="21"/>
              </w:rPr>
            </w:pPr>
          </w:p>
        </w:tc>
        <w:tc>
          <w:tcPr>
            <w:tcW w:w="1143" w:type="dxa"/>
            <w:noWrap w:val="0"/>
            <w:vAlign w:val="center"/>
          </w:tcPr>
          <w:p>
            <w:pPr>
              <w:ind w:right="-20"/>
              <w:jc w:val="center"/>
              <w:rPr>
                <w:rFonts w:hint="eastAsia" w:ascii="黑体" w:hAnsi="黑体" w:eastAsia="黑体"/>
                <w:b/>
                <w:bCs/>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jc w:val="center"/>
              <w:rPr>
                <w:rFonts w:ascii="黑体" w:hAnsi="黑体" w:eastAsia="黑体"/>
                <w:b/>
                <w:bCs/>
                <w:spacing w:val="-4"/>
                <w:sz w:val="21"/>
                <w:szCs w:val="21"/>
              </w:rPr>
            </w:pPr>
            <w:r>
              <w:rPr>
                <w:rFonts w:hint="eastAsia" w:ascii="黑体" w:hAnsi="黑体" w:eastAsia="黑体"/>
                <w:b/>
                <w:bCs/>
                <w:spacing w:val="-4"/>
                <w:sz w:val="21"/>
                <w:szCs w:val="21"/>
              </w:rPr>
              <w:t>被抽查抽测单位</w:t>
            </w:r>
          </w:p>
        </w:tc>
        <w:tc>
          <w:tcPr>
            <w:tcW w:w="7349" w:type="dxa"/>
            <w:gridSpan w:val="5"/>
            <w:noWrap w:val="0"/>
            <w:vAlign w:val="center"/>
          </w:tcPr>
          <w:p>
            <w:pPr>
              <w:widowControl/>
              <w:spacing w:line="200" w:lineRule="atLeast"/>
              <w:ind w:firstLine="420" w:firstLineChars="200"/>
              <w:jc w:val="left"/>
              <w:rPr>
                <w:rFonts w:ascii="黑体" w:hAnsi="黑体" w:eastAsia="黑体"/>
                <w:kern w:val="0"/>
                <w:sz w:val="21"/>
                <w:szCs w:val="21"/>
              </w:rPr>
            </w:pPr>
            <w:r>
              <w:rPr>
                <w:rFonts w:hint="eastAsia" w:ascii="黑体" w:hAnsi="黑体" w:eastAsia="黑体"/>
                <w:kern w:val="0"/>
                <w:sz w:val="21"/>
                <w:szCs w:val="21"/>
              </w:rPr>
              <w:t>单位代表：</w:t>
            </w:r>
            <w:r>
              <w:rPr>
                <w:rFonts w:ascii="黑体" w:hAnsi="黑体" w:eastAsia="黑体"/>
                <w:kern w:val="0"/>
                <w:sz w:val="21"/>
                <w:szCs w:val="21"/>
              </w:rPr>
              <w:t xml:space="preserve">    </w:t>
            </w:r>
          </w:p>
          <w:p>
            <w:pPr>
              <w:widowControl/>
              <w:spacing w:line="200" w:lineRule="atLeast"/>
              <w:jc w:val="left"/>
              <w:rPr>
                <w:rFonts w:ascii="黑体" w:hAnsi="黑体" w:eastAsia="黑体"/>
                <w:kern w:val="0"/>
                <w:sz w:val="21"/>
                <w:szCs w:val="21"/>
              </w:rPr>
            </w:pPr>
          </w:p>
          <w:p>
            <w:pPr>
              <w:widowControl/>
              <w:spacing w:line="200" w:lineRule="atLeast"/>
              <w:ind w:firstLine="420" w:firstLineChars="200"/>
              <w:jc w:val="left"/>
              <w:rPr>
                <w:rFonts w:ascii="黑体" w:hAnsi="黑体" w:eastAsia="黑体"/>
                <w:kern w:val="0"/>
                <w:sz w:val="21"/>
                <w:szCs w:val="21"/>
              </w:rPr>
            </w:pPr>
            <w:r>
              <w:rPr>
                <w:rFonts w:hint="eastAsia" w:ascii="黑体" w:hAnsi="黑体" w:eastAsia="黑体"/>
                <w:kern w:val="0"/>
                <w:sz w:val="21"/>
                <w:szCs w:val="21"/>
              </w:rPr>
              <w:t>（单位盖章）</w:t>
            </w:r>
          </w:p>
          <w:p>
            <w:pPr>
              <w:widowControl/>
              <w:spacing w:line="200" w:lineRule="atLeast"/>
              <w:ind w:firstLine="2730" w:firstLineChars="1300"/>
              <w:jc w:val="left"/>
              <w:rPr>
                <w:rFonts w:ascii="黑体" w:hAnsi="黑体" w:eastAsia="黑体"/>
                <w:sz w:val="21"/>
                <w:szCs w:val="21"/>
              </w:rPr>
            </w:pPr>
            <w:r>
              <w:rPr>
                <w:rFonts w:ascii="黑体" w:hAnsi="黑体" w:eastAsia="黑体"/>
                <w:kern w:val="0"/>
                <w:sz w:val="21"/>
                <w:szCs w:val="21"/>
              </w:rPr>
              <w:t xml:space="preserve">    </w:t>
            </w:r>
            <w:r>
              <w:rPr>
                <w:rFonts w:hint="eastAsia" w:ascii="黑体" w:hAnsi="黑体" w:eastAsia="黑体"/>
                <w:kern w:val="0"/>
                <w:sz w:val="21"/>
                <w:szCs w:val="21"/>
              </w:rPr>
              <w:t>日期：</w:t>
            </w:r>
            <w:r>
              <w:rPr>
                <w:rFonts w:ascii="黑体" w:hAnsi="黑体" w:eastAsia="黑体"/>
                <w:kern w:val="0"/>
                <w:sz w:val="21"/>
                <w:szCs w:val="21"/>
              </w:rPr>
              <w:t xml:space="preserve">    </w:t>
            </w:r>
            <w:r>
              <w:rPr>
                <w:rFonts w:hint="eastAsia" w:ascii="黑体" w:hAnsi="黑体" w:eastAsia="黑体"/>
                <w:kern w:val="0"/>
                <w:sz w:val="21"/>
                <w:szCs w:val="21"/>
              </w:rPr>
              <w:t>年</w:t>
            </w:r>
            <w:r>
              <w:rPr>
                <w:rFonts w:ascii="黑体" w:hAnsi="黑体" w:eastAsia="黑体"/>
                <w:kern w:val="0"/>
                <w:sz w:val="21"/>
                <w:szCs w:val="21"/>
              </w:rPr>
              <w:t xml:space="preserve">     </w:t>
            </w:r>
            <w:r>
              <w:rPr>
                <w:rFonts w:hint="eastAsia" w:ascii="黑体" w:hAnsi="黑体" w:eastAsia="黑体"/>
                <w:kern w:val="0"/>
                <w:sz w:val="21"/>
                <w:szCs w:val="21"/>
              </w:rPr>
              <w:t>月</w:t>
            </w:r>
            <w:r>
              <w:rPr>
                <w:rFonts w:ascii="黑体" w:hAnsi="黑体" w:eastAsia="黑体"/>
                <w:kern w:val="0"/>
                <w:sz w:val="21"/>
                <w:szCs w:val="21"/>
              </w:rPr>
              <w:t xml:space="preserve">    </w:t>
            </w:r>
            <w:r>
              <w:rPr>
                <w:rFonts w:hint="eastAsia" w:ascii="黑体" w:hAnsi="黑体" w:eastAsia="黑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4" w:hRule="atLeast"/>
        </w:trPr>
        <w:tc>
          <w:tcPr>
            <w:tcW w:w="2064" w:type="dxa"/>
            <w:noWrap w:val="0"/>
            <w:vAlign w:val="center"/>
          </w:tcPr>
          <w:p>
            <w:pPr>
              <w:jc w:val="center"/>
              <w:rPr>
                <w:rFonts w:ascii="黑体" w:hAnsi="黑体" w:eastAsia="黑体"/>
                <w:b/>
                <w:bCs/>
                <w:spacing w:val="-4"/>
                <w:sz w:val="21"/>
                <w:szCs w:val="21"/>
              </w:rPr>
            </w:pPr>
            <w:r>
              <w:rPr>
                <w:rFonts w:hint="eastAsia" w:ascii="黑体" w:hAnsi="黑体" w:eastAsia="黑体"/>
                <w:b/>
                <w:bCs/>
                <w:spacing w:val="-4"/>
                <w:sz w:val="21"/>
                <w:szCs w:val="21"/>
              </w:rPr>
              <w:t>是否完成整改</w:t>
            </w:r>
          </w:p>
          <w:p>
            <w:pPr>
              <w:jc w:val="center"/>
              <w:rPr>
                <w:rFonts w:ascii="黑体" w:hAnsi="黑体" w:eastAsia="黑体"/>
                <w:b/>
                <w:bCs/>
                <w:sz w:val="21"/>
                <w:szCs w:val="21"/>
              </w:rPr>
            </w:pPr>
            <w:r>
              <w:rPr>
                <w:rFonts w:hint="eastAsia" w:ascii="黑体" w:hAnsi="黑体" w:eastAsia="黑体"/>
                <w:spacing w:val="-4"/>
                <w:sz w:val="21"/>
                <w:szCs w:val="21"/>
              </w:rPr>
              <w:t>（抽查抽测组填写）</w:t>
            </w:r>
          </w:p>
        </w:tc>
        <w:tc>
          <w:tcPr>
            <w:tcW w:w="7349" w:type="dxa"/>
            <w:gridSpan w:val="5"/>
            <w:noWrap w:val="0"/>
            <w:vAlign w:val="center"/>
          </w:tcPr>
          <w:p>
            <w:pPr>
              <w:widowControl/>
              <w:spacing w:line="200" w:lineRule="atLeast"/>
              <w:ind w:firstLine="420" w:firstLineChars="200"/>
              <w:jc w:val="left"/>
              <w:rPr>
                <w:rFonts w:ascii="黑体" w:hAnsi="黑体" w:eastAsia="黑体"/>
                <w:kern w:val="0"/>
                <w:sz w:val="21"/>
                <w:szCs w:val="21"/>
              </w:rPr>
            </w:pPr>
            <w:r>
              <w:rPr>
                <w:rFonts w:ascii="黑体" w:hAnsi="黑体" w:eastAsia="黑体"/>
                <w:kern w:val="0"/>
                <w:sz w:val="21"/>
                <w:szCs w:val="21"/>
              </w:rPr>
              <w:t>□</w:t>
            </w:r>
            <w:r>
              <w:rPr>
                <w:rFonts w:hint="eastAsia" w:ascii="黑体" w:hAnsi="黑体" w:eastAsia="黑体"/>
                <w:kern w:val="0"/>
                <w:sz w:val="21"/>
                <w:szCs w:val="21"/>
              </w:rPr>
              <w:t>已完成整改。</w:t>
            </w:r>
          </w:p>
          <w:p>
            <w:pPr>
              <w:widowControl/>
              <w:spacing w:line="200" w:lineRule="atLeast"/>
              <w:ind w:firstLine="420" w:firstLineChars="200"/>
              <w:jc w:val="left"/>
              <w:rPr>
                <w:rFonts w:ascii="黑体" w:hAnsi="黑体" w:eastAsia="黑体"/>
                <w:kern w:val="0"/>
                <w:sz w:val="21"/>
                <w:szCs w:val="21"/>
              </w:rPr>
            </w:pPr>
            <w:r>
              <w:rPr>
                <w:rFonts w:ascii="黑体" w:hAnsi="黑体" w:eastAsia="黑体"/>
                <w:kern w:val="0"/>
                <w:sz w:val="21"/>
                <w:szCs w:val="21"/>
              </w:rPr>
              <w:t>□</w:t>
            </w:r>
            <w:r>
              <w:rPr>
                <w:rFonts w:hint="eastAsia" w:ascii="黑体" w:hAnsi="黑体" w:eastAsia="黑体"/>
                <w:kern w:val="0"/>
                <w:sz w:val="21"/>
                <w:szCs w:val="21"/>
              </w:rPr>
              <w:t>部分完成质量检查问题的整改，需补充其他相关整改材料。</w:t>
            </w:r>
          </w:p>
          <w:p>
            <w:pPr>
              <w:widowControl/>
              <w:spacing w:line="200" w:lineRule="atLeast"/>
              <w:ind w:firstLine="420" w:firstLineChars="200"/>
              <w:jc w:val="left"/>
              <w:rPr>
                <w:rFonts w:ascii="黑体" w:hAnsi="黑体" w:eastAsia="黑体"/>
                <w:kern w:val="0"/>
                <w:sz w:val="21"/>
                <w:szCs w:val="21"/>
              </w:rPr>
            </w:pPr>
            <w:r>
              <w:rPr>
                <w:rFonts w:ascii="黑体" w:hAnsi="黑体" w:eastAsia="黑体"/>
                <w:kern w:val="0"/>
                <w:sz w:val="21"/>
                <w:szCs w:val="21"/>
              </w:rPr>
              <w:t>□</w:t>
            </w:r>
            <w:r>
              <w:rPr>
                <w:rFonts w:hint="eastAsia" w:ascii="黑体" w:hAnsi="黑体" w:eastAsia="黑体"/>
                <w:kern w:val="0"/>
                <w:sz w:val="21"/>
                <w:szCs w:val="21"/>
              </w:rPr>
              <w:t>未完成质量检查问题的整改。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2064" w:type="dxa"/>
            <w:noWrap w:val="0"/>
            <w:vAlign w:val="center"/>
          </w:tcPr>
          <w:p>
            <w:pPr>
              <w:jc w:val="center"/>
              <w:rPr>
                <w:rFonts w:ascii="黑体" w:hAnsi="黑体" w:eastAsia="黑体"/>
                <w:b/>
                <w:bCs/>
                <w:spacing w:val="-4"/>
                <w:sz w:val="21"/>
                <w:szCs w:val="21"/>
              </w:rPr>
            </w:pPr>
            <w:r>
              <w:rPr>
                <w:rFonts w:hint="eastAsia" w:ascii="黑体" w:hAnsi="黑体" w:eastAsia="黑体"/>
                <w:b/>
                <w:bCs/>
                <w:spacing w:val="-4"/>
                <w:sz w:val="21"/>
                <w:szCs w:val="21"/>
              </w:rPr>
              <w:t>其他意见</w:t>
            </w:r>
          </w:p>
          <w:p>
            <w:pPr>
              <w:jc w:val="center"/>
              <w:rPr>
                <w:rFonts w:ascii="黑体" w:hAnsi="黑体" w:eastAsia="黑体"/>
                <w:b/>
                <w:bCs/>
                <w:spacing w:val="-4"/>
                <w:sz w:val="21"/>
                <w:szCs w:val="21"/>
              </w:rPr>
            </w:pPr>
            <w:r>
              <w:rPr>
                <w:rFonts w:hint="eastAsia" w:ascii="黑体" w:hAnsi="黑体" w:eastAsia="黑体"/>
                <w:spacing w:val="-4"/>
                <w:sz w:val="21"/>
                <w:szCs w:val="21"/>
              </w:rPr>
              <w:t>（抽查抽测组填写）</w:t>
            </w:r>
          </w:p>
        </w:tc>
        <w:tc>
          <w:tcPr>
            <w:tcW w:w="7349" w:type="dxa"/>
            <w:gridSpan w:val="5"/>
            <w:noWrap w:val="0"/>
            <w:vAlign w:val="center"/>
          </w:tcPr>
          <w:p>
            <w:pPr>
              <w:ind w:firstLine="420" w:firstLineChars="200"/>
              <w:rPr>
                <w:rFonts w:ascii="黑体" w:hAnsi="黑体" w:eastAsia="黑体"/>
                <w:kern w:val="0"/>
                <w:sz w:val="21"/>
                <w:szCs w:val="21"/>
              </w:rPr>
            </w:pPr>
          </w:p>
          <w:p>
            <w:pPr>
              <w:ind w:firstLine="420" w:firstLineChars="200"/>
              <w:rPr>
                <w:rFonts w:ascii="黑体" w:hAnsi="黑体" w:eastAsia="黑体"/>
                <w:kern w:val="0"/>
                <w:sz w:val="21"/>
                <w:szCs w:val="21"/>
              </w:rPr>
            </w:pPr>
          </w:p>
          <w:p>
            <w:pPr>
              <w:ind w:firstLine="420" w:firstLineChars="200"/>
              <w:rPr>
                <w:rFonts w:ascii="黑体" w:hAnsi="黑体" w:eastAsia="黑体"/>
                <w:kern w:val="0"/>
                <w:sz w:val="21"/>
                <w:szCs w:val="21"/>
              </w:rPr>
            </w:pPr>
          </w:p>
          <w:p>
            <w:pPr>
              <w:ind w:firstLine="420" w:firstLineChars="200"/>
              <w:rPr>
                <w:rFonts w:ascii="黑体" w:hAnsi="黑体" w:eastAsia="黑体"/>
                <w:kern w:val="0"/>
                <w:sz w:val="21"/>
                <w:szCs w:val="21"/>
              </w:rPr>
            </w:pPr>
          </w:p>
          <w:p>
            <w:pPr>
              <w:ind w:firstLine="420" w:firstLineChars="200"/>
              <w:rPr>
                <w:rFonts w:ascii="黑体" w:hAnsi="黑体" w:eastAsia="黑体"/>
                <w:kern w:val="0"/>
                <w:sz w:val="21"/>
                <w:szCs w:val="21"/>
              </w:rPr>
            </w:pPr>
          </w:p>
          <w:p>
            <w:pPr>
              <w:ind w:firstLine="420" w:firstLineChars="200"/>
              <w:rPr>
                <w:rFonts w:ascii="黑体" w:hAnsi="黑体" w:eastAsia="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7" w:hRule="atLeast"/>
        </w:trPr>
        <w:tc>
          <w:tcPr>
            <w:tcW w:w="2064" w:type="dxa"/>
            <w:noWrap w:val="0"/>
            <w:vAlign w:val="center"/>
          </w:tcPr>
          <w:p>
            <w:pPr>
              <w:jc w:val="center"/>
              <w:rPr>
                <w:rFonts w:ascii="黑体" w:hAnsi="黑体" w:eastAsia="黑体"/>
                <w:b/>
                <w:bCs/>
                <w:spacing w:val="-4"/>
                <w:sz w:val="21"/>
                <w:szCs w:val="21"/>
              </w:rPr>
            </w:pPr>
            <w:r>
              <w:rPr>
                <w:rFonts w:hint="eastAsia" w:ascii="黑体" w:hAnsi="黑体" w:eastAsia="黑体"/>
                <w:b/>
                <w:bCs/>
                <w:spacing w:val="-4"/>
                <w:sz w:val="21"/>
                <w:szCs w:val="21"/>
              </w:rPr>
              <w:t>抽查抽测组</w:t>
            </w:r>
          </w:p>
          <w:p>
            <w:pPr>
              <w:jc w:val="center"/>
              <w:rPr>
                <w:rFonts w:ascii="黑体" w:hAnsi="黑体" w:eastAsia="黑体"/>
                <w:b/>
                <w:bCs/>
                <w:spacing w:val="-4"/>
                <w:sz w:val="21"/>
                <w:szCs w:val="21"/>
              </w:rPr>
            </w:pPr>
            <w:r>
              <w:rPr>
                <w:rFonts w:hint="eastAsia" w:ascii="黑体" w:hAnsi="黑体" w:eastAsia="黑体"/>
                <w:spacing w:val="-4"/>
                <w:sz w:val="21"/>
                <w:szCs w:val="21"/>
              </w:rPr>
              <w:t>（签字）</w:t>
            </w:r>
          </w:p>
        </w:tc>
        <w:tc>
          <w:tcPr>
            <w:tcW w:w="7349" w:type="dxa"/>
            <w:gridSpan w:val="5"/>
            <w:noWrap w:val="0"/>
            <w:vAlign w:val="center"/>
          </w:tcPr>
          <w:p>
            <w:pPr>
              <w:widowControl/>
              <w:spacing w:line="200" w:lineRule="atLeast"/>
              <w:ind w:firstLine="420" w:firstLineChars="200"/>
              <w:jc w:val="left"/>
              <w:rPr>
                <w:rFonts w:ascii="黑体" w:hAnsi="黑体" w:eastAsia="黑体"/>
                <w:kern w:val="0"/>
                <w:sz w:val="21"/>
                <w:szCs w:val="21"/>
              </w:rPr>
            </w:pPr>
            <w:r>
              <w:rPr>
                <w:rFonts w:ascii="黑体" w:hAnsi="黑体" w:eastAsia="黑体"/>
                <w:kern w:val="0"/>
                <w:sz w:val="21"/>
                <w:szCs w:val="21"/>
              </w:rPr>
              <w:t xml:space="preserve">    </w:t>
            </w:r>
          </w:p>
          <w:p>
            <w:pPr>
              <w:widowControl/>
              <w:spacing w:line="200" w:lineRule="atLeast"/>
              <w:ind w:firstLine="420" w:firstLineChars="200"/>
              <w:jc w:val="left"/>
              <w:rPr>
                <w:rFonts w:ascii="黑体" w:hAnsi="黑体" w:eastAsia="黑体"/>
                <w:kern w:val="0"/>
                <w:sz w:val="21"/>
                <w:szCs w:val="21"/>
              </w:rPr>
            </w:pPr>
          </w:p>
          <w:p>
            <w:pPr>
              <w:ind w:firstLine="420" w:firstLineChars="200"/>
              <w:rPr>
                <w:rFonts w:ascii="黑体" w:hAnsi="黑体" w:eastAsia="黑体"/>
                <w:kern w:val="0"/>
                <w:sz w:val="21"/>
                <w:szCs w:val="21"/>
              </w:rPr>
            </w:pPr>
            <w:r>
              <w:rPr>
                <w:rFonts w:ascii="黑体" w:hAnsi="黑体" w:eastAsia="黑体"/>
                <w:kern w:val="0"/>
                <w:sz w:val="21"/>
                <w:szCs w:val="21"/>
              </w:rPr>
              <w:t xml:space="preserve">                          </w:t>
            </w:r>
            <w:r>
              <w:rPr>
                <w:rFonts w:hint="eastAsia" w:ascii="黑体" w:hAnsi="黑体" w:eastAsia="黑体"/>
                <w:kern w:val="0"/>
                <w:sz w:val="21"/>
                <w:szCs w:val="21"/>
              </w:rPr>
              <w:t>日期：</w:t>
            </w:r>
            <w:r>
              <w:rPr>
                <w:rFonts w:ascii="黑体" w:hAnsi="黑体" w:eastAsia="黑体"/>
                <w:kern w:val="0"/>
                <w:sz w:val="21"/>
                <w:szCs w:val="21"/>
              </w:rPr>
              <w:t xml:space="preserve">    </w:t>
            </w:r>
            <w:r>
              <w:rPr>
                <w:rFonts w:hint="eastAsia" w:ascii="黑体" w:hAnsi="黑体" w:eastAsia="黑体"/>
                <w:kern w:val="0"/>
                <w:sz w:val="21"/>
                <w:szCs w:val="21"/>
              </w:rPr>
              <w:t>年</w:t>
            </w:r>
            <w:r>
              <w:rPr>
                <w:rFonts w:ascii="黑体" w:hAnsi="黑体" w:eastAsia="黑体"/>
                <w:kern w:val="0"/>
                <w:sz w:val="21"/>
                <w:szCs w:val="21"/>
              </w:rPr>
              <w:t xml:space="preserve">     </w:t>
            </w:r>
            <w:r>
              <w:rPr>
                <w:rFonts w:hint="eastAsia" w:ascii="黑体" w:hAnsi="黑体" w:eastAsia="黑体"/>
                <w:kern w:val="0"/>
                <w:sz w:val="21"/>
                <w:szCs w:val="21"/>
              </w:rPr>
              <w:t>月</w:t>
            </w:r>
            <w:r>
              <w:rPr>
                <w:rFonts w:ascii="黑体" w:hAnsi="黑体" w:eastAsia="黑体"/>
                <w:kern w:val="0"/>
                <w:sz w:val="21"/>
                <w:szCs w:val="21"/>
              </w:rPr>
              <w:t xml:space="preserve">    </w:t>
            </w:r>
            <w:r>
              <w:rPr>
                <w:rFonts w:hint="eastAsia" w:ascii="黑体" w:hAnsi="黑体" w:eastAsia="黑体"/>
                <w:kern w:val="0"/>
                <w:sz w:val="21"/>
                <w:szCs w:val="21"/>
              </w:rPr>
              <w:t>日</w:t>
            </w:r>
          </w:p>
        </w:tc>
      </w:tr>
    </w:tbl>
    <w:p>
      <w:pPr>
        <w:widowControl/>
        <w:spacing w:beforeAutospacing="1" w:afterAutospacing="1"/>
        <w:jc w:val="left"/>
        <w:rPr>
          <w:sz w:val="21"/>
          <w:szCs w:val="24"/>
        </w:rPr>
        <w:sectPr>
          <w:footerReference r:id="rId8" w:type="default"/>
          <w:pgSz w:w="11906" w:h="16838"/>
          <w:pgMar w:top="1985" w:right="1474" w:bottom="1985" w:left="1588" w:header="851" w:footer="1588" w:gutter="0"/>
          <w:cols w:space="720" w:num="1"/>
          <w:docGrid w:type="lines" w:linePitch="319" w:charSpace="0"/>
        </w:sectPr>
      </w:pPr>
    </w:p>
    <w:p>
      <w:pPr>
        <w:shd w:val="clear" w:color="auto" w:fill="FFFFFE"/>
        <w:autoSpaceDE w:val="0"/>
        <w:autoSpaceDN w:val="0"/>
        <w:adjustRightInd w:val="0"/>
        <w:jc w:val="left"/>
        <w:outlineLvl w:val="0"/>
        <w:rPr>
          <w:rFonts w:eastAsia="黑体"/>
          <w:kern w:val="0"/>
        </w:rPr>
      </w:pPr>
      <w:r>
        <w:rPr>
          <w:rFonts w:hint="eastAsia" w:eastAsia="黑体"/>
          <w:kern w:val="0"/>
        </w:rPr>
        <w:t>附件</w:t>
      </w:r>
      <w:r>
        <w:rPr>
          <w:rFonts w:eastAsia="黑体"/>
          <w:kern w:val="0"/>
        </w:rPr>
        <w:t>7</w:t>
      </w:r>
    </w:p>
    <w:p>
      <w:pPr>
        <w:spacing w:line="600" w:lineRule="exact"/>
        <w:jc w:val="center"/>
        <w:rPr>
          <w:rFonts w:hint="eastAsia" w:eastAsia="方正小标宋简体"/>
          <w:kern w:val="0"/>
          <w:sz w:val="44"/>
          <w:szCs w:val="44"/>
        </w:rPr>
      </w:pPr>
      <w:r>
        <w:rPr>
          <w:rFonts w:hint="eastAsia" w:eastAsia="方正小标宋简体"/>
          <w:kern w:val="0"/>
          <w:sz w:val="44"/>
          <w:szCs w:val="44"/>
        </w:rPr>
        <w:t>山东省建设用地土壤污染状况调查、风险评估、风险管控和</w:t>
      </w:r>
    </w:p>
    <w:p>
      <w:pPr>
        <w:spacing w:line="600" w:lineRule="exact"/>
        <w:jc w:val="center"/>
        <w:rPr>
          <w:rFonts w:eastAsia="方正小标宋简体"/>
          <w:kern w:val="0"/>
          <w:sz w:val="44"/>
          <w:szCs w:val="44"/>
        </w:rPr>
      </w:pPr>
      <w:r>
        <w:rPr>
          <w:rFonts w:hint="eastAsia" w:eastAsia="方正小标宋简体"/>
          <w:kern w:val="0"/>
          <w:sz w:val="44"/>
          <w:szCs w:val="44"/>
        </w:rPr>
        <w:t>修复项目质量监督抽查抽测情况汇总表</w:t>
      </w:r>
    </w:p>
    <w:p>
      <w:pPr>
        <w:spacing w:line="600" w:lineRule="exact"/>
        <w:jc w:val="center"/>
        <w:rPr>
          <w:rFonts w:eastAsia="方正小标宋简体"/>
          <w:kern w:val="0"/>
          <w:sz w:val="44"/>
          <w:szCs w:val="44"/>
        </w:rPr>
      </w:pPr>
    </w:p>
    <w:tbl>
      <w:tblPr>
        <w:tblStyle w:val="3"/>
        <w:tblW w:w="14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948"/>
        <w:gridCol w:w="1643"/>
        <w:gridCol w:w="1235"/>
        <w:gridCol w:w="1236"/>
        <w:gridCol w:w="1218"/>
        <w:gridCol w:w="1626"/>
        <w:gridCol w:w="3379"/>
        <w:gridCol w:w="131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7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序号</w:t>
            </w:r>
          </w:p>
        </w:tc>
        <w:tc>
          <w:tcPr>
            <w:tcW w:w="948" w:type="dxa"/>
            <w:tcBorders>
              <w:top w:val="single" w:color="auto" w:sz="4" w:space="0"/>
              <w:left w:val="single" w:color="auto" w:sz="4" w:space="0"/>
              <w:bottom w:val="single" w:color="auto" w:sz="4" w:space="0"/>
              <w:right w:val="single" w:color="000000"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市</w:t>
            </w:r>
          </w:p>
        </w:tc>
        <w:tc>
          <w:tcPr>
            <w:tcW w:w="1643" w:type="dxa"/>
            <w:tcBorders>
              <w:top w:val="single" w:color="auto" w:sz="4" w:space="0"/>
              <w:left w:val="single" w:color="000000"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地块名称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地块编码</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地块类型</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抽查抽测内容</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被抽查抽测单位</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整改意见</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是否完成</w:t>
            </w:r>
          </w:p>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整改</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黑体" w:hAnsi="黑体" w:eastAsia="黑体"/>
                <w:b/>
                <w:bCs/>
                <w:spacing w:val="-5"/>
                <w:sz w:val="21"/>
                <w:szCs w:val="21"/>
              </w:rPr>
            </w:pPr>
            <w:r>
              <w:rPr>
                <w:rFonts w:hint="eastAsia" w:ascii="黑体" w:hAnsi="黑体" w:eastAsia="黑体"/>
                <w:b/>
                <w:bCs/>
                <w:spacing w:val="-5"/>
                <w:sz w:val="21"/>
                <w:szCs w:val="21"/>
              </w:rPr>
              <w:t>是否通过质量抽查抽测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70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948" w:type="dxa"/>
            <w:tcBorders>
              <w:top w:val="single" w:color="auto" w:sz="4" w:space="0"/>
              <w:left w:val="single" w:color="auto" w:sz="4" w:space="0"/>
              <w:bottom w:val="single" w:color="auto" w:sz="4" w:space="0"/>
              <w:right w:val="single" w:color="000000" w:sz="4" w:space="0"/>
            </w:tcBorders>
            <w:noWrap w:val="0"/>
            <w:vAlign w:val="top"/>
          </w:tcPr>
          <w:p>
            <w:pPr>
              <w:snapToGrid w:val="0"/>
              <w:spacing w:line="560" w:lineRule="exact"/>
              <w:rPr>
                <w:rFonts w:ascii="黑体" w:hAnsi="黑体" w:eastAsia="黑体"/>
                <w:sz w:val="21"/>
                <w:szCs w:val="21"/>
              </w:rPr>
            </w:pPr>
          </w:p>
        </w:tc>
        <w:tc>
          <w:tcPr>
            <w:tcW w:w="1643" w:type="dxa"/>
            <w:tcBorders>
              <w:top w:val="single" w:color="auto" w:sz="4" w:space="0"/>
              <w:left w:val="single" w:color="000000"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626"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3379"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17"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rPr>
                <w:rFonts w:ascii="黑体" w:hAnsi="黑体" w:eastAsia="黑体"/>
                <w:sz w:val="21"/>
                <w:szCs w:val="21"/>
              </w:rPr>
            </w:pPr>
          </w:p>
        </w:tc>
      </w:tr>
    </w:tbl>
    <w:p>
      <w:pPr>
        <w:rPr>
          <w:rFonts w:ascii="黑体" w:hAnsi="黑体" w:eastAsia="黑体"/>
          <w:sz w:val="21"/>
          <w:szCs w:val="21"/>
        </w:rPr>
      </w:pPr>
      <w:r>
        <w:rPr>
          <w:rFonts w:hint="eastAsia" w:ascii="黑体" w:hAnsi="黑体" w:eastAsia="黑体"/>
          <w:sz w:val="21"/>
          <w:szCs w:val="21"/>
        </w:rPr>
        <w:t>填表人：</w:t>
      </w:r>
      <w:r>
        <w:rPr>
          <w:rFonts w:ascii="黑体" w:hAnsi="黑体" w:eastAsia="黑体"/>
          <w:sz w:val="21"/>
          <w:szCs w:val="21"/>
        </w:rPr>
        <w:t xml:space="preserve">                                                                                         </w:t>
      </w:r>
      <w:r>
        <w:rPr>
          <w:rFonts w:hint="eastAsia" w:ascii="黑体" w:hAnsi="黑体" w:eastAsia="黑体"/>
          <w:sz w:val="21"/>
          <w:szCs w:val="21"/>
        </w:rPr>
        <w:t>日期：</w:t>
      </w:r>
      <w:r>
        <w:rPr>
          <w:rFonts w:ascii="黑体" w:hAnsi="黑体" w:eastAsia="黑体"/>
          <w:sz w:val="21"/>
          <w:szCs w:val="21"/>
        </w:rPr>
        <w:t xml:space="preserve">    </w:t>
      </w:r>
      <w:r>
        <w:rPr>
          <w:rFonts w:hint="eastAsia" w:ascii="黑体" w:hAnsi="黑体" w:eastAsia="黑体"/>
          <w:sz w:val="21"/>
          <w:szCs w:val="21"/>
        </w:rPr>
        <w:t>年</w:t>
      </w:r>
      <w:r>
        <w:rPr>
          <w:rFonts w:ascii="黑体" w:hAnsi="黑体" w:eastAsia="黑体"/>
          <w:sz w:val="21"/>
          <w:szCs w:val="21"/>
        </w:rPr>
        <w:t xml:space="preserve">     </w:t>
      </w:r>
      <w:r>
        <w:rPr>
          <w:rFonts w:hint="eastAsia" w:ascii="黑体" w:hAnsi="黑体" w:eastAsia="黑体"/>
          <w:sz w:val="21"/>
          <w:szCs w:val="21"/>
        </w:rPr>
        <w:t>月</w:t>
      </w:r>
      <w:r>
        <w:rPr>
          <w:rFonts w:ascii="黑体" w:hAnsi="黑体" w:eastAsia="黑体"/>
          <w:sz w:val="21"/>
          <w:szCs w:val="21"/>
        </w:rPr>
        <w:t xml:space="preserve">    </w:t>
      </w:r>
      <w:r>
        <w:rPr>
          <w:rFonts w:hint="eastAsia" w:ascii="黑体" w:hAnsi="黑体" w:eastAsia="黑体"/>
          <w:sz w:val="21"/>
          <w:szCs w:val="21"/>
        </w:rPr>
        <w:t>日</w:t>
      </w:r>
    </w:p>
    <w:p>
      <w:pPr>
        <w:rPr>
          <w:rFonts w:ascii="黑体" w:hAnsi="黑体" w:eastAsia="黑体"/>
        </w:rPr>
        <w:sectPr>
          <w:footerReference r:id="rId9" w:type="default"/>
          <w:footerReference r:id="rId10" w:type="even"/>
          <w:pgSz w:w="16838" w:h="11906" w:orient="landscape"/>
          <w:pgMar w:top="1701" w:right="1418" w:bottom="1418" w:left="1418" w:header="851" w:footer="1134" w:gutter="0"/>
          <w:cols w:space="720" w:num="1"/>
          <w:docGrid w:type="lines" w:linePitch="57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r>
      <w:rPr>
        <w:rFonts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ascii="宋体" w:hAnsi="宋体"/>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ascii="宋体" w:hAnsi="宋体"/>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25</w:t>
    </w:r>
    <w:r>
      <w:rPr>
        <w:rFonts w:hint="eastAsia" w:ascii="宋体" w:hAnsi="宋体"/>
        <w:sz w:val="28"/>
        <w:szCs w:val="28"/>
      </w:rPr>
      <w:fldChar w:fldCharType="end"/>
    </w:r>
    <w:r>
      <w:rPr>
        <w:rStyle w:val="6"/>
        <w:rFonts w:hint="eastAsia" w:ascii="宋体" w:hAnsi="宋体"/>
        <w:sz w:val="28"/>
        <w:szCs w:val="28"/>
      </w:rPr>
      <w:t>—</w:t>
    </w:r>
  </w:p>
  <w:p>
    <w:pPr>
      <w:pStyle w:val="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Fonts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24</w:t>
    </w:r>
    <w:r>
      <w:rPr>
        <w:rFonts w:ascii="宋体" w:hAnsi="宋体"/>
        <w:sz w:val="28"/>
        <w:szCs w:val="28"/>
      </w:rPr>
      <w:fldChar w:fldCharType="end"/>
    </w:r>
    <w:r>
      <w:rPr>
        <w:rFonts w:ascii="宋体" w:hAnsi="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2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link w:val="5"/>
    <w:semiHidden/>
    <w:uiPriority w:val="0"/>
    <w:rPr>
      <w:sz w:val="21"/>
      <w:szCs w:val="24"/>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customStyle="1" w:styleId="5">
    <w:name w:val="默认段落字体 Para Char Char Char Char Char Char Char"/>
    <w:basedOn w:val="1"/>
    <w:link w:val="4"/>
    <w:qFormat/>
    <w:uiPriority w:val="0"/>
    <w:rPr>
      <w:sz w:val="21"/>
      <w:szCs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Sun</cp:lastModifiedBy>
  <dcterms:modified xsi:type="dcterms:W3CDTF">2021-12-03T07:30:20Z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